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0913" w14:textId="59AB47B3" w:rsidR="005C6255" w:rsidRPr="009A1C2B" w:rsidRDefault="005C6255" w:rsidP="009A1C2B">
      <w:pPr>
        <w:pStyle w:val="Nadpis1"/>
        <w:numPr>
          <w:ilvl w:val="0"/>
          <w:numId w:val="0"/>
        </w:numPr>
        <w:ind w:left="426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_Toc77164794"/>
      <w:bookmarkStart w:id="1" w:name="_Hlk79672559"/>
      <w:r w:rsidRPr="009A1C2B">
        <w:rPr>
          <w:rFonts w:asciiTheme="minorHAnsi" w:hAnsiTheme="minorHAnsi" w:cstheme="minorHAnsi"/>
          <w:sz w:val="32"/>
          <w:szCs w:val="32"/>
        </w:rPr>
        <w:t>Stížnosti na kvalitu nebo způsob poskytování sociální služby</w:t>
      </w:r>
      <w:bookmarkEnd w:id="0"/>
    </w:p>
    <w:bookmarkEnd w:id="1"/>
    <w:p w14:paraId="5CFFDB0B" w14:textId="77777777" w:rsidR="005C6255" w:rsidRPr="007C59F1" w:rsidRDefault="005C6255" w:rsidP="005C6255">
      <w:pPr>
        <w:rPr>
          <w:rFonts w:cstheme="minorHAnsi"/>
        </w:rPr>
      </w:pPr>
    </w:p>
    <w:p w14:paraId="661EEAED" w14:textId="123061A6" w:rsidR="005C6255" w:rsidRPr="007C59F1" w:rsidRDefault="005C6255" w:rsidP="005C6255">
      <w:pPr>
        <w:jc w:val="both"/>
        <w:rPr>
          <w:rFonts w:cstheme="minorHAnsi"/>
        </w:rPr>
      </w:pPr>
      <w:r w:rsidRPr="007C59F1">
        <w:rPr>
          <w:rFonts w:cstheme="minorHAnsi"/>
        </w:rPr>
        <w:t xml:space="preserve">Stížnosti mohou upozornit na nedostatky, tedy skutečnosti, jež je možné zlepšit. Za stížnost lze označit vyjádření nespokojenosti vyžadující odezvu nebo stížnost jako neřešený problém. Stížnost je třeba rozlišovat od podnětu – návrh, jak zlepšit poskytování sociální služby případně její kvalitu. </w:t>
      </w:r>
    </w:p>
    <w:p w14:paraId="41A4A906" w14:textId="77777777" w:rsidR="005148D1" w:rsidRPr="007C59F1" w:rsidRDefault="005148D1" w:rsidP="007C59F1">
      <w:pPr>
        <w:pStyle w:val="Nadpis2"/>
        <w:keepLines w:val="0"/>
        <w:tabs>
          <w:tab w:val="num" w:pos="567"/>
        </w:tabs>
        <w:spacing w:before="360" w:after="36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bookmarkStart w:id="2" w:name="_Toc523683018"/>
      <w:bookmarkStart w:id="3" w:name="_Toc523683019"/>
      <w:bookmarkStart w:id="4" w:name="_Toc523683020"/>
      <w:bookmarkStart w:id="5" w:name="_Toc523683021"/>
      <w:bookmarkStart w:id="6" w:name="_Toc523683022"/>
      <w:bookmarkStart w:id="7" w:name="_Toc77164795"/>
      <w:bookmarkEnd w:id="2"/>
      <w:bookmarkEnd w:id="3"/>
      <w:bookmarkEnd w:id="4"/>
      <w:bookmarkEnd w:id="5"/>
      <w:bookmarkEnd w:id="6"/>
      <w:r w:rsidRPr="007C59F1">
        <w:rPr>
          <w:rFonts w:asciiTheme="minorHAnsi" w:hAnsiTheme="minorHAnsi" w:cstheme="minorHAnsi"/>
          <w:sz w:val="24"/>
          <w:szCs w:val="24"/>
        </w:rPr>
        <w:t>Kdo může stížnost podat</w:t>
      </w:r>
    </w:p>
    <w:p w14:paraId="50457C7D" w14:textId="0D7DFC01" w:rsidR="005148D1" w:rsidRPr="007C59F1" w:rsidRDefault="005148D1" w:rsidP="00F56446">
      <w:pPr>
        <w:rPr>
          <w:rFonts w:cstheme="minorHAnsi"/>
        </w:rPr>
      </w:pPr>
      <w:r w:rsidRPr="007C59F1">
        <w:rPr>
          <w:rFonts w:cstheme="minorHAnsi"/>
        </w:rPr>
        <w:t>Stížnost na poskytování sociální služby podle ustanovení § 99a zákona č. 108/2006 Sb., o sociálních službách, ve znění pozdějších předpisů může podat tento okruh osob:</w:t>
      </w:r>
    </w:p>
    <w:p w14:paraId="3B812061" w14:textId="418DB612" w:rsidR="005148D1" w:rsidRPr="007C59F1" w:rsidRDefault="005148D1" w:rsidP="005148D1">
      <w:pPr>
        <w:pStyle w:val="Odstavecseseznamem"/>
        <w:numPr>
          <w:ilvl w:val="0"/>
          <w:numId w:val="8"/>
        </w:numPr>
        <w:tabs>
          <w:tab w:val="left" w:pos="1701"/>
        </w:tabs>
        <w:rPr>
          <w:rFonts w:cstheme="minorHAnsi"/>
        </w:rPr>
      </w:pPr>
      <w:r w:rsidRPr="007C59F1">
        <w:rPr>
          <w:rFonts w:cstheme="minorHAnsi"/>
        </w:rPr>
        <w:t>osoba, které je nebo byla poskytována sociální služba (současný nebo bývalý klient naší sociální služby)</w:t>
      </w:r>
      <w:r w:rsidR="00F56446" w:rsidRPr="007C59F1">
        <w:rPr>
          <w:rFonts w:cstheme="minorHAnsi"/>
        </w:rPr>
        <w:t>;</w:t>
      </w:r>
    </w:p>
    <w:p w14:paraId="168C6187" w14:textId="39AD22EF" w:rsidR="005148D1" w:rsidRPr="007C59F1" w:rsidRDefault="005148D1" w:rsidP="005148D1">
      <w:pPr>
        <w:pStyle w:val="Odstavecseseznamem"/>
        <w:numPr>
          <w:ilvl w:val="0"/>
          <w:numId w:val="8"/>
        </w:numPr>
        <w:tabs>
          <w:tab w:val="left" w:pos="1701"/>
        </w:tabs>
        <w:rPr>
          <w:rFonts w:cstheme="minorHAnsi"/>
        </w:rPr>
      </w:pPr>
      <w:r w:rsidRPr="007C59F1">
        <w:rPr>
          <w:rFonts w:cstheme="minorHAnsi"/>
        </w:rPr>
        <w:t>zákonný zástupce, opatrovník nebo podpůrce osoby, které je nebo byla poskytována sociální služba</w:t>
      </w:r>
      <w:r w:rsidR="00F56446" w:rsidRPr="007C59F1">
        <w:rPr>
          <w:rFonts w:cstheme="minorHAnsi"/>
        </w:rPr>
        <w:t>;</w:t>
      </w:r>
    </w:p>
    <w:p w14:paraId="485685FB" w14:textId="4221F4C7" w:rsidR="005148D1" w:rsidRPr="007C59F1" w:rsidRDefault="005148D1" w:rsidP="005148D1">
      <w:pPr>
        <w:pStyle w:val="Odstavecseseznamem"/>
        <w:numPr>
          <w:ilvl w:val="0"/>
          <w:numId w:val="8"/>
        </w:numPr>
        <w:tabs>
          <w:tab w:val="left" w:pos="1701"/>
        </w:tabs>
        <w:rPr>
          <w:rFonts w:cstheme="minorHAnsi"/>
        </w:rPr>
      </w:pPr>
      <w:r w:rsidRPr="007C59F1">
        <w:rPr>
          <w:rFonts w:cstheme="minorHAnsi"/>
        </w:rPr>
        <w:t>osoba blízká, nemůže-li stížnost podat osoba, které je nebo byla sociální služba poskytována, s ohledem na svůj zdravotní stav nebo proto, že zemřela</w:t>
      </w:r>
      <w:r w:rsidR="00F56446" w:rsidRPr="007C59F1">
        <w:rPr>
          <w:rFonts w:cstheme="minorHAnsi"/>
        </w:rPr>
        <w:t>;</w:t>
      </w:r>
    </w:p>
    <w:p w14:paraId="0BF8592D" w14:textId="2BB85AD9" w:rsidR="005148D1" w:rsidRPr="007C59F1" w:rsidRDefault="005148D1" w:rsidP="005148D1">
      <w:pPr>
        <w:pStyle w:val="Odstavecseseznamem"/>
        <w:numPr>
          <w:ilvl w:val="0"/>
          <w:numId w:val="8"/>
        </w:numPr>
        <w:tabs>
          <w:tab w:val="left" w:pos="1701"/>
        </w:tabs>
        <w:rPr>
          <w:rFonts w:cstheme="minorHAnsi"/>
        </w:rPr>
      </w:pPr>
      <w:r w:rsidRPr="007C59F1">
        <w:rPr>
          <w:rFonts w:cstheme="minorHAnsi"/>
        </w:rPr>
        <w:t>osoba zmocněná osobou, které je nebo byla poskytována sociální služba (na základě předložené plné moci)</w:t>
      </w:r>
      <w:r w:rsidR="00F56446" w:rsidRPr="007C59F1">
        <w:rPr>
          <w:rFonts w:cstheme="minorHAnsi"/>
        </w:rPr>
        <w:t>;</w:t>
      </w:r>
    </w:p>
    <w:p w14:paraId="2DDFD98C" w14:textId="7323B638" w:rsidR="005148D1" w:rsidRPr="007C59F1" w:rsidRDefault="005148D1" w:rsidP="005148D1">
      <w:pPr>
        <w:pStyle w:val="Odstavecseseznamem"/>
        <w:numPr>
          <w:ilvl w:val="0"/>
          <w:numId w:val="8"/>
        </w:numPr>
        <w:tabs>
          <w:tab w:val="left" w:pos="1701"/>
        </w:tabs>
        <w:rPr>
          <w:rFonts w:cstheme="minorHAnsi"/>
        </w:rPr>
      </w:pPr>
      <w:r w:rsidRPr="007C59F1">
        <w:rPr>
          <w:rFonts w:cstheme="minorHAnsi"/>
        </w:rPr>
        <w:t>člen domácnosti osoby, které je nebo byla poskytována sociální služba, oprávněný k zastupování této osoby podle občanského zákoníku (tedy zástupce člena domácnosti, který je určen v návaznosti na soudní rozhodnutí)</w:t>
      </w:r>
      <w:r w:rsidR="00F56446" w:rsidRPr="007C59F1">
        <w:rPr>
          <w:rFonts w:cstheme="minorHAnsi"/>
        </w:rPr>
        <w:t>;</w:t>
      </w:r>
    </w:p>
    <w:p w14:paraId="3076DBF8" w14:textId="3C127C1A" w:rsidR="005148D1" w:rsidRPr="007C59F1" w:rsidRDefault="005148D1" w:rsidP="00F56446">
      <w:pPr>
        <w:pStyle w:val="Odstavecseseznamem"/>
        <w:numPr>
          <w:ilvl w:val="0"/>
          <w:numId w:val="8"/>
        </w:numPr>
        <w:tabs>
          <w:tab w:val="left" w:pos="1701"/>
        </w:tabs>
        <w:rPr>
          <w:rFonts w:cstheme="minorHAnsi"/>
        </w:rPr>
      </w:pPr>
      <w:r w:rsidRPr="007C59F1">
        <w:rPr>
          <w:rFonts w:cstheme="minorHAnsi"/>
        </w:rPr>
        <w:t>zaměstnanec poskytovatele sociálních služeb</w:t>
      </w:r>
      <w:r w:rsidR="00F56446" w:rsidRPr="007C59F1">
        <w:rPr>
          <w:rFonts w:cstheme="minorHAnsi"/>
        </w:rPr>
        <w:t>.</w:t>
      </w:r>
    </w:p>
    <w:p w14:paraId="49C178BF" w14:textId="7A7986B5" w:rsidR="00BB13B3" w:rsidRPr="007C59F1" w:rsidRDefault="00F56446" w:rsidP="005148D1">
      <w:pPr>
        <w:rPr>
          <w:rFonts w:cstheme="minorHAnsi"/>
        </w:rPr>
      </w:pPr>
      <w:r w:rsidRPr="007C59F1">
        <w:rPr>
          <w:rFonts w:cstheme="minorHAnsi"/>
        </w:rPr>
        <w:t>Dle</w:t>
      </w:r>
      <w:r w:rsidR="00BB13B3" w:rsidRPr="007C59F1">
        <w:rPr>
          <w:rFonts w:cstheme="minorHAnsi"/>
        </w:rPr>
        <w:t xml:space="preserve"> výše uveden</w:t>
      </w:r>
      <w:r w:rsidRPr="007C59F1">
        <w:rPr>
          <w:rFonts w:cstheme="minorHAnsi"/>
        </w:rPr>
        <w:t>ého</w:t>
      </w:r>
      <w:r w:rsidR="00BB13B3" w:rsidRPr="007C59F1">
        <w:rPr>
          <w:rFonts w:cstheme="minorHAnsi"/>
        </w:rPr>
        <w:t>, stěžovatel si může zvolit také zástupce pro podání a vyřizování stížnosti; tento zástupce musí být určen (například zplnomocněním) tak</w:t>
      </w:r>
      <w:r w:rsidRPr="007C59F1">
        <w:rPr>
          <w:rFonts w:cstheme="minorHAnsi"/>
        </w:rPr>
        <w:t>,</w:t>
      </w:r>
      <w:r w:rsidR="00BB13B3" w:rsidRPr="007C59F1">
        <w:rPr>
          <w:rFonts w:cstheme="minorHAnsi"/>
        </w:rPr>
        <w:t xml:space="preserve"> aby bylo zřejmé, že daná osoba, je skutečně jeho zástupcem.</w:t>
      </w:r>
    </w:p>
    <w:bookmarkEnd w:id="7"/>
    <w:p w14:paraId="4B2784A7" w14:textId="48554626" w:rsidR="005C6255" w:rsidRPr="007C59F1" w:rsidRDefault="00AB06D1" w:rsidP="007C59F1">
      <w:pPr>
        <w:pStyle w:val="Nadpis2"/>
        <w:ind w:left="567" w:hanging="567"/>
        <w:rPr>
          <w:rFonts w:asciiTheme="minorHAnsi" w:hAnsiTheme="minorHAnsi" w:cstheme="minorHAnsi"/>
          <w:sz w:val="24"/>
          <w:szCs w:val="24"/>
        </w:rPr>
      </w:pPr>
      <w:r w:rsidRPr="007C59F1">
        <w:rPr>
          <w:rFonts w:asciiTheme="minorHAnsi" w:hAnsiTheme="minorHAnsi" w:cstheme="minorHAnsi"/>
          <w:sz w:val="24"/>
          <w:szCs w:val="24"/>
        </w:rPr>
        <w:t>Jak je možné stížnosti podat</w:t>
      </w:r>
    </w:p>
    <w:p w14:paraId="4EB9221C" w14:textId="77777777" w:rsidR="00AB06D1" w:rsidRPr="007C59F1" w:rsidRDefault="00AB06D1" w:rsidP="00AB06D1">
      <w:pPr>
        <w:jc w:val="both"/>
        <w:rPr>
          <w:rFonts w:cstheme="minorHAnsi"/>
        </w:rPr>
      </w:pPr>
      <w:r w:rsidRPr="007C59F1">
        <w:rPr>
          <w:rFonts w:cstheme="minorHAnsi"/>
        </w:rPr>
        <w:t>Stížnost lze podat hned několika způsoby:</w:t>
      </w:r>
    </w:p>
    <w:p w14:paraId="2F5E5E5F" w14:textId="77777777" w:rsidR="00AB06D1" w:rsidRPr="007C59F1" w:rsidRDefault="00AB06D1" w:rsidP="00AB06D1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7C59F1">
        <w:rPr>
          <w:rFonts w:cstheme="minorHAnsi"/>
        </w:rPr>
        <w:t xml:space="preserve">písemně: </w:t>
      </w:r>
    </w:p>
    <w:p w14:paraId="52571FF4" w14:textId="77777777" w:rsidR="00AB06D1" w:rsidRPr="007C59F1" w:rsidRDefault="00AB06D1" w:rsidP="00AB06D1">
      <w:pPr>
        <w:pStyle w:val="Odstavecseseznamem"/>
        <w:numPr>
          <w:ilvl w:val="1"/>
          <w:numId w:val="3"/>
        </w:numPr>
        <w:jc w:val="both"/>
        <w:rPr>
          <w:rFonts w:cstheme="minorHAnsi"/>
        </w:rPr>
      </w:pPr>
      <w:r w:rsidRPr="007C59F1">
        <w:rPr>
          <w:rFonts w:cstheme="minorHAnsi"/>
        </w:rPr>
        <w:t xml:space="preserve">na adresu poskytovatele Na Strži 1683/40, 140 00 Praha 4, </w:t>
      </w:r>
    </w:p>
    <w:p w14:paraId="7371AB61" w14:textId="77777777" w:rsidR="00AB06D1" w:rsidRPr="007C59F1" w:rsidRDefault="00AB06D1" w:rsidP="00AB06D1">
      <w:pPr>
        <w:pStyle w:val="Odstavecseseznamem"/>
        <w:numPr>
          <w:ilvl w:val="1"/>
          <w:numId w:val="3"/>
        </w:numPr>
        <w:jc w:val="both"/>
        <w:rPr>
          <w:rFonts w:cstheme="minorHAnsi"/>
        </w:rPr>
      </w:pPr>
      <w:r w:rsidRPr="007C59F1">
        <w:rPr>
          <w:rFonts w:cstheme="minorHAnsi"/>
        </w:rPr>
        <w:t xml:space="preserve">e-mailem na adresu info@a-doma.cz </w:t>
      </w:r>
    </w:p>
    <w:p w14:paraId="6AC89CF9" w14:textId="77777777" w:rsidR="00AB06D1" w:rsidRPr="007C59F1" w:rsidRDefault="00AB06D1" w:rsidP="00AB06D1">
      <w:pPr>
        <w:pStyle w:val="Odstavecseseznamem"/>
        <w:numPr>
          <w:ilvl w:val="1"/>
          <w:numId w:val="3"/>
        </w:numPr>
        <w:jc w:val="both"/>
        <w:rPr>
          <w:rFonts w:cstheme="minorHAnsi"/>
        </w:rPr>
      </w:pPr>
      <w:r w:rsidRPr="007C59F1">
        <w:rPr>
          <w:rFonts w:cstheme="minorHAnsi"/>
        </w:rPr>
        <w:t xml:space="preserve">může být předána pracovníkovi poskytovatele </w:t>
      </w:r>
    </w:p>
    <w:p w14:paraId="2D3AFCA9" w14:textId="77777777" w:rsidR="00AB06D1" w:rsidRPr="007C59F1" w:rsidRDefault="00AB06D1" w:rsidP="00AB06D1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7C59F1">
        <w:rPr>
          <w:rFonts w:cstheme="minorHAnsi"/>
        </w:rPr>
        <w:t>telefonicky na tel. 733 194 952</w:t>
      </w:r>
    </w:p>
    <w:p w14:paraId="4AFBB124" w14:textId="77777777" w:rsidR="00AB06D1" w:rsidRPr="007C59F1" w:rsidRDefault="00AB06D1" w:rsidP="00AB06D1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7C59F1">
        <w:rPr>
          <w:rFonts w:cstheme="minorHAnsi"/>
        </w:rPr>
        <w:t>datovou schránkou: 9a7mxnb</w:t>
      </w:r>
    </w:p>
    <w:p w14:paraId="34C79270" w14:textId="77777777" w:rsidR="00AB06D1" w:rsidRPr="007C59F1" w:rsidRDefault="00AB06D1" w:rsidP="00AB06D1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7C59F1">
        <w:rPr>
          <w:rFonts w:cstheme="minorHAnsi"/>
        </w:rPr>
        <w:t>ústně – kterémukoliv zaměstnanci naší služby</w:t>
      </w:r>
    </w:p>
    <w:p w14:paraId="67499CCA" w14:textId="77777777" w:rsidR="00AB06D1" w:rsidRPr="007C59F1" w:rsidRDefault="00AB06D1" w:rsidP="00AB06D1">
      <w:pPr>
        <w:spacing w:after="0"/>
        <w:ind w:left="720" w:hanging="360"/>
        <w:jc w:val="both"/>
        <w:rPr>
          <w:rFonts w:cstheme="minorHAnsi"/>
        </w:rPr>
      </w:pPr>
      <w:r w:rsidRPr="007C59F1">
        <w:rPr>
          <w:rFonts w:cstheme="minorHAnsi"/>
        </w:rPr>
        <w:t>či jakýmkoli způsobem, kterým je stížnost doručena poskytovateli.</w:t>
      </w:r>
    </w:p>
    <w:p w14:paraId="0406088F" w14:textId="77777777" w:rsidR="00F56446" w:rsidRPr="007C59F1" w:rsidRDefault="00F56446" w:rsidP="00351979">
      <w:pPr>
        <w:jc w:val="both"/>
        <w:rPr>
          <w:rFonts w:cstheme="minorHAnsi"/>
        </w:rPr>
      </w:pPr>
    </w:p>
    <w:p w14:paraId="7700734B" w14:textId="4E829E77" w:rsidR="005C6255" w:rsidRPr="007C59F1" w:rsidRDefault="005C6255" w:rsidP="00351979">
      <w:pPr>
        <w:jc w:val="both"/>
        <w:rPr>
          <w:rFonts w:cstheme="minorHAnsi"/>
        </w:rPr>
      </w:pPr>
      <w:r w:rsidRPr="007C59F1">
        <w:rPr>
          <w:rFonts w:cstheme="minorHAnsi"/>
        </w:rPr>
        <w:t>Zaměstnanci mají povinnost stížnost sepsat (tzv. vyhotovit zápis), pokud o to klient či jiná oprávněná osoba, která toho není schopna, požádá.</w:t>
      </w:r>
    </w:p>
    <w:p w14:paraId="67540DD0" w14:textId="10A85A2F" w:rsidR="005C6255" w:rsidRPr="007C59F1" w:rsidRDefault="005C6255" w:rsidP="005C6255">
      <w:pPr>
        <w:jc w:val="both"/>
        <w:rPr>
          <w:rFonts w:cstheme="minorHAnsi"/>
        </w:rPr>
      </w:pPr>
      <w:r w:rsidRPr="007C59F1">
        <w:rPr>
          <w:rFonts w:cstheme="minorHAnsi"/>
        </w:rPr>
        <w:lastRenderedPageBreak/>
        <w:t>Dále v případě ústní stížnosti (např. telefonické) jsou zaměstnanci povinni stížnost zapsat do formuláře pro zaznamenání stížnosti (viz vzory)</w:t>
      </w:r>
      <w:r w:rsidR="00AB06D1" w:rsidRPr="007C59F1">
        <w:rPr>
          <w:rFonts w:cstheme="minorHAnsi"/>
        </w:rPr>
        <w:t xml:space="preserve"> nebo kontaktovat s obsahem stížnosti sociální</w:t>
      </w:r>
      <w:r w:rsidR="00F56446" w:rsidRPr="007C59F1">
        <w:rPr>
          <w:rFonts w:cstheme="minorHAnsi"/>
        </w:rPr>
        <w:t>ho pracovníka</w:t>
      </w:r>
      <w:r w:rsidR="00AB06D1" w:rsidRPr="007C59F1">
        <w:rPr>
          <w:rFonts w:cstheme="minorHAnsi"/>
        </w:rPr>
        <w:t>, kter</w:t>
      </w:r>
      <w:r w:rsidR="00F56446" w:rsidRPr="007C59F1">
        <w:rPr>
          <w:rFonts w:cstheme="minorHAnsi"/>
        </w:rPr>
        <w:t>ý</w:t>
      </w:r>
      <w:r w:rsidR="00AB06D1" w:rsidRPr="007C59F1">
        <w:rPr>
          <w:rFonts w:cstheme="minorHAnsi"/>
        </w:rPr>
        <w:t xml:space="preserve"> s nimi zápis vyhotoví</w:t>
      </w:r>
      <w:r w:rsidRPr="007C59F1">
        <w:rPr>
          <w:rFonts w:cstheme="minorHAnsi"/>
        </w:rPr>
        <w:t>. Zapsanou nebo přijatou stížnosti je povinen daný zaměstnanec předat do Evidence stížností (je vedena pouze v listinné podobě), která je uložena určené kanceláři (viz dokumentace a uložení)</w:t>
      </w:r>
      <w:r w:rsidR="00F56446" w:rsidRPr="007C59F1">
        <w:rPr>
          <w:rFonts w:cstheme="minorHAnsi"/>
        </w:rPr>
        <w:t>,</w:t>
      </w:r>
      <w:r w:rsidRPr="007C59F1">
        <w:rPr>
          <w:rFonts w:cstheme="minorHAnsi"/>
        </w:rPr>
        <w:t xml:space="preserve"> a to bezprostředně po jejím přijetí.  Za vedení Evidence stížností je odpovědný sociální pracovník.</w:t>
      </w:r>
    </w:p>
    <w:p w14:paraId="1EA2D149" w14:textId="77777777" w:rsidR="005C6255" w:rsidRPr="007C59F1" w:rsidRDefault="005C6255" w:rsidP="005C6255">
      <w:pPr>
        <w:jc w:val="both"/>
        <w:rPr>
          <w:rFonts w:cstheme="minorHAnsi"/>
        </w:rPr>
      </w:pPr>
      <w:r w:rsidRPr="007C59F1">
        <w:rPr>
          <w:rFonts w:cstheme="minorHAnsi"/>
        </w:rPr>
        <w:t>V evidenci stížností je uvedeno:</w:t>
      </w:r>
    </w:p>
    <w:p w14:paraId="6743A67F" w14:textId="77777777" w:rsidR="005C6255" w:rsidRPr="007C59F1" w:rsidRDefault="005C6255" w:rsidP="005C6255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7C59F1">
        <w:rPr>
          <w:rFonts w:cstheme="minorHAnsi"/>
        </w:rPr>
        <w:t>číslo stížnosti - stížnosti jsou číslovány postupně podle přijetí,</w:t>
      </w:r>
    </w:p>
    <w:p w14:paraId="29575332" w14:textId="74BE446F" w:rsidR="005C6255" w:rsidRPr="007C59F1" w:rsidRDefault="005C6255" w:rsidP="005C6255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7C59F1">
        <w:rPr>
          <w:rFonts w:cstheme="minorHAnsi"/>
        </w:rPr>
        <w:t>datum podání stížnosti</w:t>
      </w:r>
      <w:r w:rsidR="00F56446" w:rsidRPr="007C59F1">
        <w:rPr>
          <w:rFonts w:cstheme="minorHAnsi"/>
        </w:rPr>
        <w:t>,</w:t>
      </w:r>
      <w:r w:rsidRPr="007C59F1">
        <w:rPr>
          <w:rFonts w:cstheme="minorHAnsi"/>
        </w:rPr>
        <w:t xml:space="preserve"> </w:t>
      </w:r>
    </w:p>
    <w:p w14:paraId="161F5EB6" w14:textId="42544E22" w:rsidR="005C6255" w:rsidRPr="007C59F1" w:rsidRDefault="005C6255" w:rsidP="005C6255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7C59F1">
        <w:rPr>
          <w:rFonts w:cstheme="minorHAnsi"/>
        </w:rPr>
        <w:t>jméno a příjmení stěžovatel</w:t>
      </w:r>
      <w:r w:rsidR="00BB13B3" w:rsidRPr="007C59F1">
        <w:rPr>
          <w:rFonts w:cstheme="minorHAnsi"/>
        </w:rPr>
        <w:t>e, včetně kontaktu</w:t>
      </w:r>
      <w:r w:rsidR="00F56446" w:rsidRPr="007C59F1">
        <w:rPr>
          <w:rFonts w:cstheme="minorHAnsi"/>
        </w:rPr>
        <w:t xml:space="preserve">, </w:t>
      </w:r>
    </w:p>
    <w:p w14:paraId="351788A9" w14:textId="77777777" w:rsidR="00F56446" w:rsidRPr="007C59F1" w:rsidRDefault="005C6255" w:rsidP="005C6255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7C59F1">
        <w:rPr>
          <w:rFonts w:cstheme="minorHAnsi"/>
        </w:rPr>
        <w:t xml:space="preserve">předmět stížnosti </w:t>
      </w:r>
      <w:r w:rsidR="00F56446" w:rsidRPr="007C59F1">
        <w:rPr>
          <w:rFonts w:cstheme="minorHAnsi"/>
        </w:rPr>
        <w:t>–</w:t>
      </w:r>
      <w:r w:rsidRPr="007C59F1">
        <w:rPr>
          <w:rFonts w:cstheme="minorHAnsi"/>
        </w:rPr>
        <w:t xml:space="preserve"> krátce</w:t>
      </w:r>
      <w:r w:rsidR="00F56446" w:rsidRPr="007C59F1">
        <w:rPr>
          <w:rFonts w:cstheme="minorHAnsi"/>
        </w:rPr>
        <w:t xml:space="preserve"> popsáno,</w:t>
      </w:r>
      <w:r w:rsidRPr="007C59F1">
        <w:rPr>
          <w:rFonts w:cstheme="minorHAnsi"/>
        </w:rPr>
        <w:t xml:space="preserve"> čeho se stížnost týká</w:t>
      </w:r>
    </w:p>
    <w:p w14:paraId="4C8132C6" w14:textId="58E5969F" w:rsidR="005C6255" w:rsidRPr="007C59F1" w:rsidRDefault="00F56446" w:rsidP="005C6255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7C59F1">
        <w:rPr>
          <w:rFonts w:cstheme="minorHAnsi"/>
        </w:rPr>
        <w:t>s</w:t>
      </w:r>
      <w:r w:rsidR="005C6255" w:rsidRPr="007C59F1">
        <w:rPr>
          <w:rFonts w:cstheme="minorHAnsi"/>
        </w:rPr>
        <w:t xml:space="preserve">tížnost nebo vyplněný záznam o stížnosti </w:t>
      </w:r>
      <w:r w:rsidRPr="007C59F1">
        <w:rPr>
          <w:rFonts w:cstheme="minorHAnsi"/>
        </w:rPr>
        <w:t>připojený</w:t>
      </w:r>
      <w:r w:rsidR="005C6255" w:rsidRPr="007C59F1">
        <w:rPr>
          <w:rFonts w:cstheme="minorHAnsi"/>
        </w:rPr>
        <w:t xml:space="preserve"> do evidence</w:t>
      </w:r>
      <w:r w:rsidRPr="007C59F1">
        <w:rPr>
          <w:rFonts w:cstheme="minorHAnsi"/>
        </w:rPr>
        <w:t>,</w:t>
      </w:r>
    </w:p>
    <w:p w14:paraId="274A4378" w14:textId="25A0C5D6" w:rsidR="00A57A41" w:rsidRPr="007C59F1" w:rsidRDefault="00F56446" w:rsidP="005C6255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7C59F1">
        <w:rPr>
          <w:rFonts w:cstheme="minorHAnsi"/>
        </w:rPr>
        <w:t>č</w:t>
      </w:r>
      <w:r w:rsidR="00A57A41" w:rsidRPr="007C59F1">
        <w:rPr>
          <w:rFonts w:cstheme="minorHAnsi"/>
        </w:rPr>
        <w:t>i další skutečnosti v tomto předpise uvedené</w:t>
      </w:r>
      <w:r w:rsidRPr="007C59F1">
        <w:rPr>
          <w:rFonts w:cstheme="minorHAnsi"/>
        </w:rPr>
        <w:t>.</w:t>
      </w:r>
    </w:p>
    <w:p w14:paraId="1C5E23DF" w14:textId="6524F78A" w:rsidR="00F56446" w:rsidRPr="007C59F1" w:rsidRDefault="00F56446" w:rsidP="00F56446">
      <w:pPr>
        <w:jc w:val="both"/>
        <w:rPr>
          <w:rFonts w:cstheme="minorHAnsi"/>
        </w:rPr>
      </w:pPr>
      <w:r w:rsidRPr="007C59F1">
        <w:rPr>
          <w:rFonts w:cstheme="minorHAnsi"/>
        </w:rPr>
        <w:t xml:space="preserve">V případě, kdy není zřejmé, zda stížnost byla podána oprávněnou osobou (viz výše – kdo stížnost může podat), je ten, kdo ji podal vyzván sociálním pracovníkem, aby danou skutečnost doložil ve stanovené lhůtě; pokud tak neučiní, je tato skutečnost připsána k evidované stížnosti. Stížnost je standardně prošetřena dle této metodiky, avšak není vyrozuměn stěžovatel s ohledem na oprávněnost přístupu </w:t>
      </w:r>
      <w:r w:rsidR="008F284A" w:rsidRPr="007C59F1">
        <w:rPr>
          <w:rFonts w:cstheme="minorHAnsi"/>
        </w:rPr>
        <w:t>k</w:t>
      </w:r>
      <w:r w:rsidRPr="007C59F1">
        <w:rPr>
          <w:rFonts w:cstheme="minorHAnsi"/>
        </w:rPr>
        <w:t xml:space="preserve"> vyřízení stížnosti.</w:t>
      </w:r>
    </w:p>
    <w:p w14:paraId="1385BAC9" w14:textId="39A972B9" w:rsidR="005C6255" w:rsidRPr="007C59F1" w:rsidRDefault="005C6255" w:rsidP="005C6255">
      <w:pPr>
        <w:spacing w:after="160"/>
        <w:jc w:val="both"/>
        <w:rPr>
          <w:rFonts w:cstheme="minorHAnsi"/>
        </w:rPr>
      </w:pPr>
      <w:r w:rsidRPr="007C59F1">
        <w:rPr>
          <w:rFonts w:cstheme="minorHAnsi"/>
        </w:rPr>
        <w:t>Přístup do Evidence stížností</w:t>
      </w:r>
      <w:r w:rsidR="00AB06D1" w:rsidRPr="007C59F1">
        <w:rPr>
          <w:rFonts w:cstheme="minorHAnsi"/>
        </w:rPr>
        <w:t>, uchování a skartace Evidence stížností</w:t>
      </w:r>
      <w:r w:rsidR="008F284A" w:rsidRPr="007C59F1">
        <w:rPr>
          <w:rFonts w:cstheme="minorHAnsi"/>
        </w:rPr>
        <w:t xml:space="preserve"> </w:t>
      </w:r>
      <w:r w:rsidRPr="007C59F1">
        <w:rPr>
          <w:rFonts w:cstheme="minorHAnsi"/>
        </w:rPr>
        <w:t>–</w:t>
      </w:r>
      <w:r w:rsidR="008F284A" w:rsidRPr="007C59F1">
        <w:rPr>
          <w:rFonts w:cstheme="minorHAnsi"/>
        </w:rPr>
        <w:t xml:space="preserve"> </w:t>
      </w:r>
      <w:r w:rsidRPr="007C59F1">
        <w:rPr>
          <w:rFonts w:cstheme="minorHAnsi"/>
        </w:rPr>
        <w:t xml:space="preserve">viz </w:t>
      </w:r>
      <w:r w:rsidR="00AB06D1" w:rsidRPr="007C59F1">
        <w:rPr>
          <w:rFonts w:cstheme="minorHAnsi"/>
        </w:rPr>
        <w:t>vnitřní předpis k dokumentaci o poskytování sociální služby, ochraně osobních údajů.</w:t>
      </w:r>
    </w:p>
    <w:p w14:paraId="2BF9CD7B" w14:textId="77777777" w:rsidR="005C6255" w:rsidRDefault="005C6255" w:rsidP="007C59F1">
      <w:pPr>
        <w:pStyle w:val="Nadpis2"/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8" w:name="_Toc43808923"/>
      <w:bookmarkStart w:id="9" w:name="_Toc57578851"/>
      <w:bookmarkStart w:id="10" w:name="_Toc66705572"/>
      <w:bookmarkStart w:id="11" w:name="_Toc523683024"/>
      <w:bookmarkStart w:id="12" w:name="_Toc523683025"/>
      <w:bookmarkStart w:id="13" w:name="_Toc523683026"/>
      <w:bookmarkStart w:id="14" w:name="_Toc77164796"/>
      <w:bookmarkEnd w:id="8"/>
      <w:bookmarkEnd w:id="9"/>
      <w:bookmarkEnd w:id="10"/>
      <w:bookmarkEnd w:id="11"/>
      <w:bookmarkEnd w:id="12"/>
      <w:bookmarkEnd w:id="13"/>
      <w:r w:rsidRPr="007C59F1">
        <w:rPr>
          <w:rFonts w:asciiTheme="minorHAnsi" w:hAnsiTheme="minorHAnsi" w:cstheme="minorHAnsi"/>
          <w:sz w:val="24"/>
          <w:szCs w:val="24"/>
        </w:rPr>
        <w:t>Prošetření stížností a vyřízení</w:t>
      </w:r>
      <w:bookmarkEnd w:id="14"/>
    </w:p>
    <w:p w14:paraId="0264CBA6" w14:textId="77777777" w:rsidR="009A1C2B" w:rsidRPr="009A1C2B" w:rsidRDefault="009A1C2B" w:rsidP="009A1C2B"/>
    <w:p w14:paraId="01461FE5" w14:textId="78FCD54F" w:rsidR="00AB06D1" w:rsidRPr="007C59F1" w:rsidRDefault="005C6255" w:rsidP="005C6255">
      <w:pPr>
        <w:jc w:val="both"/>
        <w:rPr>
          <w:rFonts w:cstheme="minorHAnsi"/>
          <w:color w:val="000000"/>
        </w:rPr>
      </w:pPr>
      <w:r w:rsidRPr="007C59F1">
        <w:rPr>
          <w:rFonts w:cstheme="minorHAnsi"/>
        </w:rPr>
        <w:t xml:space="preserve">Povinností poskytovatele je na stížnost reagovat </w:t>
      </w:r>
      <w:r w:rsidR="00AB06D1" w:rsidRPr="007C59F1">
        <w:rPr>
          <w:rFonts w:cstheme="minorHAnsi"/>
        </w:rPr>
        <w:t>do</w:t>
      </w:r>
      <w:r w:rsidRPr="007C59F1">
        <w:rPr>
          <w:rFonts w:cstheme="minorHAnsi"/>
        </w:rPr>
        <w:t xml:space="preserve"> </w:t>
      </w:r>
      <w:r w:rsidRPr="007C59F1">
        <w:rPr>
          <w:rFonts w:cstheme="minorHAnsi"/>
          <w:b/>
        </w:rPr>
        <w:t xml:space="preserve">30 dní od přijetí stížnosti </w:t>
      </w:r>
      <w:r w:rsidRPr="007C59F1">
        <w:rPr>
          <w:rFonts w:cstheme="minorHAnsi"/>
          <w:color w:val="000000"/>
        </w:rPr>
        <w:t>(a to v rozsahu údajů/skutečností s ohledem na předmět stížnosti a osobu která stížnost podala – tak aby byly sdělovány pouze údaje na základě zákonné skutečnosti).</w:t>
      </w:r>
      <w:r w:rsidR="00AB06D1" w:rsidRPr="007C59F1">
        <w:rPr>
          <w:rFonts w:cstheme="minorHAnsi"/>
          <w:color w:val="000000"/>
        </w:rPr>
        <w:t xml:space="preserve"> T</w:t>
      </w:r>
      <w:r w:rsidR="006C4D46" w:rsidRPr="007C59F1">
        <w:rPr>
          <w:rFonts w:cstheme="minorHAnsi"/>
          <w:color w:val="000000"/>
        </w:rPr>
        <w:t>ato</w:t>
      </w:r>
      <w:r w:rsidR="00AB06D1" w:rsidRPr="007C59F1">
        <w:rPr>
          <w:rFonts w:cstheme="minorHAnsi"/>
          <w:color w:val="000000"/>
        </w:rPr>
        <w:t xml:space="preserve"> lhůt</w:t>
      </w:r>
      <w:r w:rsidR="008F284A" w:rsidRPr="007C59F1">
        <w:rPr>
          <w:rFonts w:cstheme="minorHAnsi"/>
          <w:color w:val="000000"/>
        </w:rPr>
        <w:t>a</w:t>
      </w:r>
      <w:r w:rsidR="00AB06D1" w:rsidRPr="007C59F1">
        <w:rPr>
          <w:rFonts w:cstheme="minorHAnsi"/>
          <w:color w:val="000000"/>
        </w:rPr>
        <w:t xml:space="preserve"> může být z naší strany (poskytovatele sociálních služeb) v odůvodněných případech prodloužena o dalších 30 dnů; o prodloužení lhůty a důvodech jejího prodloužení jsme povinni informovat stěžovatele.</w:t>
      </w:r>
      <w:r w:rsidR="00BB13B3" w:rsidRPr="007C59F1">
        <w:rPr>
          <w:rFonts w:cstheme="minorHAnsi"/>
          <w:color w:val="000000"/>
        </w:rPr>
        <w:t xml:space="preserve"> Je reagováno na stížnost či její část, která nastala nejdéle do roka od dne skutečnosti</w:t>
      </w:r>
      <w:r w:rsidR="008F284A" w:rsidRPr="007C59F1">
        <w:rPr>
          <w:rFonts w:cstheme="minorHAnsi"/>
          <w:color w:val="000000"/>
        </w:rPr>
        <w:t xml:space="preserve">, </w:t>
      </w:r>
      <w:r w:rsidR="00BB13B3" w:rsidRPr="007C59F1">
        <w:rPr>
          <w:rFonts w:cstheme="minorHAnsi"/>
          <w:color w:val="000000"/>
        </w:rPr>
        <w:t>proti</w:t>
      </w:r>
      <w:r w:rsidR="008F284A" w:rsidRPr="007C59F1">
        <w:rPr>
          <w:rFonts w:cstheme="minorHAnsi"/>
          <w:color w:val="000000"/>
        </w:rPr>
        <w:t xml:space="preserve"> </w:t>
      </w:r>
      <w:r w:rsidR="00BB13B3" w:rsidRPr="007C59F1">
        <w:rPr>
          <w:rFonts w:cstheme="minorHAnsi"/>
          <w:color w:val="000000"/>
        </w:rPr>
        <w:t xml:space="preserve">které je mířena. </w:t>
      </w:r>
    </w:p>
    <w:p w14:paraId="294CA042" w14:textId="0C41BCDC" w:rsidR="005C6255" w:rsidRPr="007C59F1" w:rsidRDefault="005C6255" w:rsidP="005C6255">
      <w:pPr>
        <w:jc w:val="both"/>
        <w:rPr>
          <w:rFonts w:cstheme="minorHAnsi"/>
        </w:rPr>
      </w:pPr>
      <w:r w:rsidRPr="007C59F1">
        <w:rPr>
          <w:rFonts w:cstheme="minorHAnsi"/>
        </w:rPr>
        <w:t>Stížnost řeší pověřený pracovník</w:t>
      </w:r>
      <w:r w:rsidR="006C4D46" w:rsidRPr="007C59F1">
        <w:rPr>
          <w:rFonts w:cstheme="minorHAnsi"/>
        </w:rPr>
        <w:t>, především nadřízený podle oblasti stížnosti. Sociální pracovn</w:t>
      </w:r>
      <w:r w:rsidR="008F284A" w:rsidRPr="007C59F1">
        <w:rPr>
          <w:rFonts w:cstheme="minorHAnsi"/>
        </w:rPr>
        <w:t>ík vždy předá stížnost k řešení pověřenému</w:t>
      </w:r>
      <w:r w:rsidR="006C4D46" w:rsidRPr="007C59F1">
        <w:rPr>
          <w:rFonts w:cstheme="minorHAnsi"/>
        </w:rPr>
        <w:t xml:space="preserve"> pracovníkovi</w:t>
      </w:r>
      <w:r w:rsidRPr="007C59F1">
        <w:rPr>
          <w:rFonts w:cstheme="minorHAnsi"/>
        </w:rPr>
        <w:t>. Stížnost není vyřizována pracovníkem, proti kterému je vedena. Stížnost, která je vedena proti řediteli/ředitelce je předána nadřízenému orgánu organizace – poskytovateli nebo je předána k vyřízení nestrannému odborníkovi či osobě, která realizuje metodickou podporu organizace (a to v návaznosti na nutnost dodržení termínu pro prošetření stížnosti).</w:t>
      </w:r>
    </w:p>
    <w:p w14:paraId="7BACBCC5" w14:textId="77777777" w:rsidR="005C6255" w:rsidRPr="007C59F1" w:rsidRDefault="005C6255" w:rsidP="005C6255">
      <w:pPr>
        <w:jc w:val="both"/>
        <w:rPr>
          <w:rFonts w:cstheme="minorHAnsi"/>
        </w:rPr>
      </w:pPr>
      <w:r w:rsidRPr="007C59F1">
        <w:rPr>
          <w:rFonts w:cstheme="minorHAnsi"/>
        </w:rPr>
        <w:t>Ten, kdo stížnost prošetřuje, musí vyvinout co nejvyšší snahu k zjištění skutečnosti – reálné pravdy. Například těmito způsoby:</w:t>
      </w:r>
    </w:p>
    <w:p w14:paraId="2CD2C5A2" w14:textId="77777777" w:rsidR="005C6255" w:rsidRPr="007C59F1" w:rsidRDefault="005C6255" w:rsidP="005C6255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C59F1">
        <w:rPr>
          <w:rFonts w:cstheme="minorHAnsi"/>
        </w:rPr>
        <w:t>rozhovor/komunikace se zaměstnancem/zaměstnanci</w:t>
      </w:r>
    </w:p>
    <w:p w14:paraId="2CF49944" w14:textId="77777777" w:rsidR="005C6255" w:rsidRPr="007C59F1" w:rsidRDefault="005C6255" w:rsidP="005C6255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C59F1">
        <w:rPr>
          <w:rFonts w:cstheme="minorHAnsi"/>
        </w:rPr>
        <w:t>rozhovor/komunikace s klientem</w:t>
      </w:r>
    </w:p>
    <w:p w14:paraId="3EA88F22" w14:textId="77777777" w:rsidR="005C6255" w:rsidRPr="007C59F1" w:rsidRDefault="005C6255" w:rsidP="005C6255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C59F1">
        <w:rPr>
          <w:rFonts w:cstheme="minorHAnsi"/>
        </w:rPr>
        <w:lastRenderedPageBreak/>
        <w:t>rozhovor/komunikace s dalšími osobami přítomnými události nebo osobami, které mohou mít informace důležité pro posouzení stížnosti</w:t>
      </w:r>
    </w:p>
    <w:p w14:paraId="6387E57D" w14:textId="77777777" w:rsidR="005C6255" w:rsidRPr="007C59F1" w:rsidRDefault="005C6255" w:rsidP="005C6255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C59F1">
        <w:rPr>
          <w:rFonts w:cstheme="minorHAnsi"/>
        </w:rPr>
        <w:t>anonymní dotazníkové šetření mezi zaměstnanci – pracovníky v sociálních službách</w:t>
      </w:r>
    </w:p>
    <w:p w14:paraId="6F7BD9F4" w14:textId="77777777" w:rsidR="005C6255" w:rsidRPr="007C59F1" w:rsidRDefault="005C6255" w:rsidP="005C6255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C59F1">
        <w:rPr>
          <w:rFonts w:cstheme="minorHAnsi"/>
        </w:rPr>
        <w:t>anonymní dotazníkové šetření u klientů</w:t>
      </w:r>
    </w:p>
    <w:p w14:paraId="7D6554E8" w14:textId="77777777" w:rsidR="005C6255" w:rsidRPr="007C59F1" w:rsidRDefault="005C6255" w:rsidP="005C6255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C59F1">
        <w:rPr>
          <w:rFonts w:cstheme="minorHAnsi"/>
        </w:rPr>
        <w:t>pozorováním</w:t>
      </w:r>
    </w:p>
    <w:p w14:paraId="33773E72" w14:textId="77777777" w:rsidR="005C6255" w:rsidRPr="007C59F1" w:rsidRDefault="005C6255" w:rsidP="005C6255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C59F1">
        <w:rPr>
          <w:rFonts w:cstheme="minorHAnsi"/>
        </w:rPr>
        <w:t>ohlášenými kontrolami provozu</w:t>
      </w:r>
    </w:p>
    <w:p w14:paraId="00A36021" w14:textId="77777777" w:rsidR="005C6255" w:rsidRPr="007C59F1" w:rsidRDefault="005C6255" w:rsidP="005C6255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C59F1">
        <w:rPr>
          <w:rFonts w:cstheme="minorHAnsi"/>
        </w:rPr>
        <w:t xml:space="preserve">neohlášenými kontrolami provozu </w:t>
      </w:r>
    </w:p>
    <w:p w14:paraId="16AB74C2" w14:textId="77777777" w:rsidR="005C6255" w:rsidRPr="007C59F1" w:rsidRDefault="005C6255" w:rsidP="005C6255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C59F1">
        <w:rPr>
          <w:rFonts w:cstheme="minorHAnsi"/>
        </w:rPr>
        <w:t xml:space="preserve">prostudování záznamu/evidence </w:t>
      </w:r>
    </w:p>
    <w:p w14:paraId="4AAAF4BE" w14:textId="4421F786" w:rsidR="005C6255" w:rsidRPr="007C59F1" w:rsidRDefault="005C6255" w:rsidP="005C6255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C59F1">
        <w:rPr>
          <w:rFonts w:cstheme="minorHAnsi"/>
        </w:rPr>
        <w:t>prostudováním dokumentace klienta nebo další dokumentace vedené o poskytování sociální služby atd.</w:t>
      </w:r>
    </w:p>
    <w:p w14:paraId="1B7C0032" w14:textId="19A407BB" w:rsidR="005C6255" w:rsidRPr="007C59F1" w:rsidRDefault="005C6255" w:rsidP="005C6255">
      <w:pPr>
        <w:jc w:val="both"/>
        <w:rPr>
          <w:rFonts w:cstheme="minorHAnsi"/>
        </w:rPr>
      </w:pPr>
      <w:r w:rsidRPr="007C59F1">
        <w:rPr>
          <w:rFonts w:cstheme="minorHAnsi"/>
        </w:rPr>
        <w:t>V případě opakované stížnosti na jednu věc, u které nejsou zřejmé nové skutečnosti, není stížnost znovu prošetřována a o tomto je stěžovatel písemně informován</w:t>
      </w:r>
      <w:r w:rsidR="00BB13B3" w:rsidRPr="007C59F1">
        <w:rPr>
          <w:rFonts w:cstheme="minorHAnsi"/>
        </w:rPr>
        <w:t>.</w:t>
      </w:r>
      <w:r w:rsidRPr="007C59F1">
        <w:rPr>
          <w:rFonts w:cstheme="minorHAnsi"/>
        </w:rPr>
        <w:t xml:space="preserve"> </w:t>
      </w:r>
    </w:p>
    <w:p w14:paraId="08DFA0A5" w14:textId="46A44F0C" w:rsidR="00BB13B3" w:rsidRPr="007C59F1" w:rsidRDefault="005C6255" w:rsidP="005C6255">
      <w:pPr>
        <w:jc w:val="both"/>
        <w:rPr>
          <w:rFonts w:cstheme="minorHAnsi"/>
        </w:rPr>
      </w:pPr>
      <w:r w:rsidRPr="007C59F1">
        <w:rPr>
          <w:rFonts w:cstheme="minorHAnsi"/>
        </w:rPr>
        <w:t>Po prošetření stížnosti je vytvořena vždy písemná</w:t>
      </w:r>
      <w:r w:rsidR="007C59F1" w:rsidRPr="007C59F1">
        <w:rPr>
          <w:rFonts w:cstheme="minorHAnsi"/>
        </w:rPr>
        <w:t xml:space="preserve"> odpověď</w:t>
      </w:r>
      <w:r w:rsidRPr="007C59F1">
        <w:rPr>
          <w:rFonts w:cstheme="minorHAnsi"/>
        </w:rPr>
        <w:t xml:space="preserve">, která je doručena stěžovateli (pokud </w:t>
      </w:r>
      <w:r w:rsidR="00351979" w:rsidRPr="007C59F1">
        <w:rPr>
          <w:rFonts w:cstheme="minorHAnsi"/>
        </w:rPr>
        <w:t>se jedná o oprávněnou osobu</w:t>
      </w:r>
      <w:r w:rsidRPr="007C59F1">
        <w:rPr>
          <w:rFonts w:cstheme="minorHAnsi"/>
        </w:rPr>
        <w:t>).</w:t>
      </w:r>
      <w:r w:rsidR="007C59F1" w:rsidRPr="007C59F1">
        <w:rPr>
          <w:rFonts w:cstheme="minorHAnsi"/>
        </w:rPr>
        <w:t xml:space="preserve"> </w:t>
      </w:r>
      <w:r w:rsidRPr="007C59F1">
        <w:rPr>
          <w:rFonts w:cstheme="minorHAnsi"/>
        </w:rPr>
        <w:t>Písemná odpověď obsahuje reakci a výsledek prošetření, včetně informace</w:t>
      </w:r>
      <w:r w:rsidR="00BB13B3" w:rsidRPr="007C59F1">
        <w:rPr>
          <w:rFonts w:cstheme="minorHAnsi"/>
        </w:rPr>
        <w:t>:</w:t>
      </w:r>
    </w:p>
    <w:p w14:paraId="675052B4" w14:textId="287952E8" w:rsidR="00BB13B3" w:rsidRPr="007C59F1" w:rsidRDefault="00BB13B3" w:rsidP="00BB13B3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7C59F1">
        <w:rPr>
          <w:rFonts w:cstheme="minorHAnsi"/>
        </w:rPr>
        <w:t>o možnosti a podmínkách prověření vyřízení stížnosti ministerstvem práce a sociálních věcí – inspekcí poskytování sociálních služeb, a to v případě nesouhlasu osoby s vyřízením stížnosti nebo v případě, kdy stížnost nebyla vyřízena ve stanovené lhůtě,</w:t>
      </w:r>
    </w:p>
    <w:p w14:paraId="3707593B" w14:textId="10E87E1B" w:rsidR="00982C67" w:rsidRPr="007C59F1" w:rsidRDefault="00982C67" w:rsidP="00BB13B3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7C59F1">
        <w:rPr>
          <w:rFonts w:cstheme="minorHAnsi"/>
        </w:rPr>
        <w:t>o dalších možnostech podat stížnost na jeho zřizovatele, popřípadě zakladatele nebo na instituci sledující dodržování lidských práv a základních svobod osob, a to včetně jejich označení, v případě nespokojenosti s vyřízením stížnosti</w:t>
      </w:r>
      <w:r w:rsidR="007C59F1" w:rsidRPr="007C59F1">
        <w:rPr>
          <w:rFonts w:cstheme="minorHAnsi"/>
        </w:rPr>
        <w:t>.</w:t>
      </w:r>
      <w:r w:rsidRPr="007C59F1">
        <w:rPr>
          <w:rFonts w:cstheme="minorHAnsi"/>
        </w:rPr>
        <w:t xml:space="preserve"> </w:t>
      </w:r>
    </w:p>
    <w:p w14:paraId="53B8BDDF" w14:textId="31C481F1" w:rsidR="00982C67" w:rsidRPr="007C59F1" w:rsidRDefault="007C59F1" w:rsidP="007C59F1">
      <w:pPr>
        <w:jc w:val="both"/>
        <w:rPr>
          <w:rFonts w:cstheme="minorHAnsi"/>
        </w:rPr>
      </w:pPr>
      <w:r w:rsidRPr="007C59F1">
        <w:rPr>
          <w:rFonts w:cstheme="minorHAnsi"/>
        </w:rPr>
        <w:t>Jestliže byla stížnost nebo její část oprávněna, budou přijata odpovídající opatření (dle charakteru preventivní nebo odstraňující nevyhovující stav) tak, aby:</w:t>
      </w:r>
    </w:p>
    <w:p w14:paraId="21DA22C2" w14:textId="3D06F0DD" w:rsidR="007C59F1" w:rsidRPr="007C59F1" w:rsidRDefault="007C59F1" w:rsidP="007C59F1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7C59F1">
        <w:rPr>
          <w:rFonts w:cstheme="minorHAnsi"/>
        </w:rPr>
        <w:t>se daná situace neopakovala, nebo</w:t>
      </w:r>
    </w:p>
    <w:p w14:paraId="64E9DFCF" w14:textId="2976B16C" w:rsidR="007C59F1" w:rsidRPr="007C59F1" w:rsidRDefault="007C59F1" w:rsidP="007C59F1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7C59F1">
        <w:rPr>
          <w:rFonts w:cstheme="minorHAnsi"/>
        </w:rPr>
        <w:t>v případě, že stěžovatel upozornil na skutečnost, která by mohla nastat, způsobem či preventivním opatřením vzniku nebo opakování dané situace.</w:t>
      </w:r>
    </w:p>
    <w:p w14:paraId="605153A9" w14:textId="060A0088" w:rsidR="005C6255" w:rsidRPr="007C59F1" w:rsidRDefault="005C6255" w:rsidP="005C6255">
      <w:pPr>
        <w:jc w:val="both"/>
        <w:rPr>
          <w:rFonts w:cstheme="minorHAnsi"/>
        </w:rPr>
      </w:pPr>
      <w:r w:rsidRPr="007C59F1">
        <w:rPr>
          <w:rFonts w:cstheme="minorHAnsi"/>
        </w:rPr>
        <w:t>Kopie vyřízení stížnosti nebo originál vyřízení j</w:t>
      </w:r>
      <w:r w:rsidR="007C59F1" w:rsidRPr="007C59F1">
        <w:rPr>
          <w:rFonts w:cstheme="minorHAnsi"/>
        </w:rPr>
        <w:t xml:space="preserve">sou založeny </w:t>
      </w:r>
      <w:r w:rsidRPr="007C59F1">
        <w:rPr>
          <w:rFonts w:cstheme="minorHAnsi"/>
        </w:rPr>
        <w:t>do evidence a doplněn</w:t>
      </w:r>
      <w:r w:rsidR="007C59F1" w:rsidRPr="007C59F1">
        <w:rPr>
          <w:rFonts w:cstheme="minorHAnsi"/>
        </w:rPr>
        <w:t>y</w:t>
      </w:r>
      <w:r w:rsidRPr="007C59F1">
        <w:rPr>
          <w:rFonts w:cstheme="minorHAnsi"/>
        </w:rPr>
        <w:t xml:space="preserve"> o informace o </w:t>
      </w:r>
      <w:r w:rsidR="007C59F1" w:rsidRPr="007C59F1">
        <w:rPr>
          <w:rFonts w:cstheme="minorHAnsi"/>
        </w:rPr>
        <w:t>doručení vyřízené stížnosti</w:t>
      </w:r>
      <w:r w:rsidR="00351979" w:rsidRPr="007C59F1">
        <w:rPr>
          <w:rFonts w:cstheme="minorHAnsi"/>
        </w:rPr>
        <w:t xml:space="preserve"> (pokud se jedná o oprávněného stěžovatele)</w:t>
      </w:r>
      <w:r w:rsidRPr="007C59F1">
        <w:rPr>
          <w:rFonts w:cstheme="minorHAnsi"/>
        </w:rPr>
        <w:t>. Vyřízení stížnosti je doručováno:</w:t>
      </w:r>
    </w:p>
    <w:p w14:paraId="2B0355CF" w14:textId="13171866" w:rsidR="005C6255" w:rsidRPr="007C59F1" w:rsidRDefault="005C6255" w:rsidP="005C6255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7C59F1">
        <w:rPr>
          <w:rFonts w:cstheme="minorHAnsi"/>
        </w:rPr>
        <w:t>e-mailem, pokud je doručena e-mailem nebo se jedná o jediný kontakt na stěžovatele – odeslaný e-mail je založen jako důkaz o vyřízení do Evidence stížností</w:t>
      </w:r>
      <w:r w:rsidR="007C59F1" w:rsidRPr="007C59F1">
        <w:rPr>
          <w:rFonts w:cstheme="minorHAnsi"/>
        </w:rPr>
        <w:t>;</w:t>
      </w:r>
    </w:p>
    <w:p w14:paraId="39FFB0C1" w14:textId="2AA14579" w:rsidR="005C6255" w:rsidRPr="007C59F1" w:rsidRDefault="005C6255" w:rsidP="005C6255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7C59F1">
        <w:rPr>
          <w:rFonts w:cstheme="minorHAnsi"/>
        </w:rPr>
        <w:t xml:space="preserve">poštou na adresu – </w:t>
      </w:r>
      <w:r w:rsidR="007C59F1" w:rsidRPr="007C59F1">
        <w:rPr>
          <w:rFonts w:cstheme="minorHAnsi"/>
        </w:rPr>
        <w:t>je</w:t>
      </w:r>
      <w:r w:rsidRPr="007C59F1">
        <w:rPr>
          <w:rFonts w:cstheme="minorHAnsi"/>
        </w:rPr>
        <w:t xml:space="preserve"> zasláno doporučeně</w:t>
      </w:r>
      <w:r w:rsidR="007C59F1" w:rsidRPr="007C59F1">
        <w:rPr>
          <w:rFonts w:cstheme="minorHAnsi"/>
        </w:rPr>
        <w:t>;</w:t>
      </w:r>
    </w:p>
    <w:p w14:paraId="212CABB0" w14:textId="469AAF1F" w:rsidR="005C6255" w:rsidRPr="007C59F1" w:rsidRDefault="005C6255" w:rsidP="005C6255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7C59F1">
        <w:rPr>
          <w:rFonts w:cstheme="minorHAnsi"/>
        </w:rPr>
        <w:t xml:space="preserve">osobním předáním – </w:t>
      </w:r>
      <w:r w:rsidR="007C59F1" w:rsidRPr="007C59F1">
        <w:rPr>
          <w:rFonts w:cstheme="minorHAnsi"/>
        </w:rPr>
        <w:t>je</w:t>
      </w:r>
      <w:r w:rsidRPr="007C59F1">
        <w:rPr>
          <w:rFonts w:cstheme="minorHAnsi"/>
        </w:rPr>
        <w:t xml:space="preserve"> podepsána kopie vyřízení stěžovatelem jako důkaz o převzetí, v případě odmítnutí podpisu bude nahrazena záznamem pracovníka</w:t>
      </w:r>
      <w:r w:rsidR="007C59F1" w:rsidRPr="007C59F1">
        <w:rPr>
          <w:rFonts w:cstheme="minorHAnsi"/>
        </w:rPr>
        <w:t>;</w:t>
      </w:r>
    </w:p>
    <w:p w14:paraId="49C35508" w14:textId="77777777" w:rsidR="005C6255" w:rsidRPr="007C59F1" w:rsidRDefault="005C6255" w:rsidP="005C6255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7C59F1">
        <w:rPr>
          <w:rFonts w:cstheme="minorHAnsi"/>
        </w:rPr>
        <w:t>jiným způsobem, který prokáže, že vyřízení stížnosti bylo doručeno nebo zde byla snaha stěžovateli vyřízení stížnosti doručit.</w:t>
      </w:r>
    </w:p>
    <w:p w14:paraId="591EE980" w14:textId="7DC5E220" w:rsidR="006C4D46" w:rsidRPr="007C59F1" w:rsidRDefault="006C4D46" w:rsidP="007C59F1">
      <w:pPr>
        <w:rPr>
          <w:rFonts w:cstheme="minorHAnsi"/>
        </w:rPr>
      </w:pPr>
      <w:bookmarkStart w:id="15" w:name="_Toc523683028"/>
      <w:bookmarkStart w:id="16" w:name="_Toc523683029"/>
      <w:bookmarkStart w:id="17" w:name="_Toc523683030"/>
      <w:bookmarkStart w:id="18" w:name="_Toc523683031"/>
      <w:bookmarkStart w:id="19" w:name="_Toc523683032"/>
      <w:bookmarkStart w:id="20" w:name="_Toc523683033"/>
      <w:bookmarkStart w:id="21" w:name="_Toc9833406"/>
      <w:bookmarkStart w:id="22" w:name="_Toc10616057"/>
      <w:bookmarkStart w:id="23" w:name="_Toc19169547"/>
      <w:bookmarkStart w:id="24" w:name="_Toc20401990"/>
      <w:bookmarkStart w:id="25" w:name="_Toc20466723"/>
      <w:bookmarkStart w:id="26" w:name="_Toc7716479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7C59F1">
        <w:rPr>
          <w:rFonts w:cstheme="minorHAnsi"/>
        </w:rPr>
        <w:t>Stěžovatel, který je oprávněným stěžovatelem podle výše uvedeného (s odkazem na ustanovení §99a zákona č.108/2006 Sb., o sociálních službách, ve znění pozdějších předpisů), má právo nahlédnout do dokumentace vedené o jím podané stížnosti a vytvářet z ní kopie a výpisy. Toto právo je možné realizovat:</w:t>
      </w:r>
    </w:p>
    <w:p w14:paraId="2876BC14" w14:textId="77777777" w:rsidR="006C4D46" w:rsidRPr="007C59F1" w:rsidRDefault="006C4D46" w:rsidP="006C4D46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7C59F1">
        <w:rPr>
          <w:rFonts w:cstheme="minorHAnsi"/>
        </w:rPr>
        <w:lastRenderedPageBreak/>
        <w:t xml:space="preserve">písemně: </w:t>
      </w:r>
    </w:p>
    <w:p w14:paraId="6E1A0568" w14:textId="443291B4" w:rsidR="006C4D46" w:rsidRPr="007C59F1" w:rsidRDefault="006C4D46" w:rsidP="006C4D46">
      <w:pPr>
        <w:pStyle w:val="Odstavecseseznamem"/>
        <w:numPr>
          <w:ilvl w:val="1"/>
          <w:numId w:val="3"/>
        </w:numPr>
        <w:jc w:val="both"/>
        <w:rPr>
          <w:rFonts w:cstheme="minorHAnsi"/>
        </w:rPr>
      </w:pPr>
      <w:r w:rsidRPr="007C59F1">
        <w:rPr>
          <w:rFonts w:cstheme="minorHAnsi"/>
        </w:rPr>
        <w:t xml:space="preserve">dopisem na adresu poskytovatele Na Strži 1683/40, 140 00 Praha 4, </w:t>
      </w:r>
    </w:p>
    <w:p w14:paraId="774E652F" w14:textId="77777777" w:rsidR="006C4D46" w:rsidRPr="007C59F1" w:rsidRDefault="006C4D46" w:rsidP="006C4D46">
      <w:pPr>
        <w:pStyle w:val="Odstavecseseznamem"/>
        <w:numPr>
          <w:ilvl w:val="1"/>
          <w:numId w:val="3"/>
        </w:numPr>
        <w:jc w:val="both"/>
        <w:rPr>
          <w:rFonts w:cstheme="minorHAnsi"/>
        </w:rPr>
      </w:pPr>
      <w:r w:rsidRPr="007C59F1">
        <w:rPr>
          <w:rFonts w:cstheme="minorHAnsi"/>
        </w:rPr>
        <w:t xml:space="preserve">e-mailem na adresu info@a-doma.cz </w:t>
      </w:r>
    </w:p>
    <w:p w14:paraId="4FD8674D" w14:textId="77777777" w:rsidR="006C4D46" w:rsidRPr="007C59F1" w:rsidRDefault="006C4D46" w:rsidP="006C4D46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7C59F1">
        <w:rPr>
          <w:rFonts w:cstheme="minorHAnsi"/>
        </w:rPr>
        <w:t>telefonicky na tel. 733 194 952</w:t>
      </w:r>
    </w:p>
    <w:p w14:paraId="3BFFE36B" w14:textId="77777777" w:rsidR="006C4D46" w:rsidRPr="007C59F1" w:rsidRDefault="006C4D46" w:rsidP="006C4D46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7C59F1">
        <w:rPr>
          <w:rFonts w:cstheme="minorHAnsi"/>
        </w:rPr>
        <w:t>datovou schránkou: 9a7mxnb</w:t>
      </w:r>
    </w:p>
    <w:p w14:paraId="3F209A5A" w14:textId="5197C13F" w:rsidR="006C4D46" w:rsidRPr="007C59F1" w:rsidRDefault="00BB13B3" w:rsidP="00F56446">
      <w:pPr>
        <w:rPr>
          <w:rFonts w:cstheme="minorHAnsi"/>
        </w:rPr>
      </w:pPr>
      <w:r w:rsidRPr="007C59F1">
        <w:rPr>
          <w:rFonts w:cstheme="minorHAnsi"/>
        </w:rPr>
        <w:t xml:space="preserve">Toto právo je mu umožněno po vzájemné časové dohodě pracovníka, který má na starosti evidenci stížností. </w:t>
      </w:r>
    </w:p>
    <w:bookmarkEnd w:id="26"/>
    <w:p w14:paraId="70CDEB71" w14:textId="77777777" w:rsidR="009A1C2B" w:rsidRPr="009A1C2B" w:rsidRDefault="009A1C2B" w:rsidP="009A1C2B">
      <w:pPr>
        <w:pStyle w:val="Nadpis2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A1C2B">
        <w:rPr>
          <w:rFonts w:asciiTheme="minorHAnsi" w:hAnsiTheme="minorHAnsi" w:cstheme="minorHAnsi"/>
          <w:sz w:val="24"/>
          <w:szCs w:val="24"/>
        </w:rPr>
        <w:t>Kam je možné se možné se dále obrátit především v rámci nespokojenosti s vyřízením stížnosti</w:t>
      </w:r>
    </w:p>
    <w:p w14:paraId="51A5DBEB" w14:textId="77777777" w:rsidR="009A1C2B" w:rsidRPr="00F5571A" w:rsidRDefault="009A1C2B" w:rsidP="009A1C2B">
      <w:pPr>
        <w:jc w:val="center"/>
        <w:rPr>
          <w:rFonts w:cstheme="minorHAnsi"/>
          <w:b/>
          <w:color w:val="000000"/>
        </w:rPr>
      </w:pPr>
    </w:p>
    <w:p w14:paraId="62F2980B" w14:textId="79CA1C44" w:rsidR="009A1C2B" w:rsidRPr="00F5571A" w:rsidRDefault="009A1C2B" w:rsidP="009A1C2B">
      <w:pPr>
        <w:pStyle w:val="Odstavecseseznamem"/>
        <w:numPr>
          <w:ilvl w:val="0"/>
          <w:numId w:val="13"/>
        </w:numPr>
        <w:spacing w:after="0"/>
        <w:rPr>
          <w:rFonts w:cstheme="minorHAnsi"/>
          <w:b/>
          <w:color w:val="000000"/>
        </w:rPr>
      </w:pPr>
      <w:r w:rsidRPr="00F5571A">
        <w:rPr>
          <w:rFonts w:cstheme="minorHAnsi"/>
          <w:b/>
          <w:color w:val="000000"/>
        </w:rPr>
        <w:t xml:space="preserve">Nejvyšší orgán naší organizace A DOMA </w:t>
      </w:r>
      <w:proofErr w:type="spellStart"/>
      <w:r w:rsidRPr="00F5571A">
        <w:rPr>
          <w:rFonts w:cstheme="minorHAnsi"/>
          <w:b/>
          <w:color w:val="000000"/>
        </w:rPr>
        <w:t>z.s</w:t>
      </w:r>
      <w:proofErr w:type="spellEnd"/>
      <w:r w:rsidRPr="00F5571A">
        <w:rPr>
          <w:rFonts w:cstheme="minorHAnsi"/>
          <w:b/>
          <w:color w:val="000000"/>
        </w:rPr>
        <w:t>. je členská schůze</w:t>
      </w:r>
      <w:r>
        <w:rPr>
          <w:rFonts w:cstheme="minorHAnsi"/>
          <w:b/>
          <w:color w:val="000000"/>
        </w:rPr>
        <w:t>:</w:t>
      </w:r>
    </w:p>
    <w:p w14:paraId="0FBFB764" w14:textId="77777777" w:rsidR="009A1C2B" w:rsidRPr="00F5571A" w:rsidRDefault="009A1C2B" w:rsidP="009A1C2B">
      <w:pPr>
        <w:pStyle w:val="Odstavecseseznamem"/>
        <w:rPr>
          <w:rFonts w:cstheme="minorHAnsi"/>
          <w:b/>
          <w:color w:val="000000"/>
        </w:rPr>
      </w:pPr>
    </w:p>
    <w:p w14:paraId="48EB1F31" w14:textId="77777777" w:rsidR="009A1C2B" w:rsidRPr="00F5571A" w:rsidRDefault="009A1C2B" w:rsidP="009A1C2B">
      <w:pPr>
        <w:pStyle w:val="Odstavecseseznamem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 xml:space="preserve">Možnost se písemně obrátit na tento orgán – na obálku uveďte:  </w:t>
      </w:r>
    </w:p>
    <w:p w14:paraId="7F18668D" w14:textId="77777777" w:rsidR="009A1C2B" w:rsidRPr="00F5571A" w:rsidRDefault="009A1C2B" w:rsidP="009A1C2B">
      <w:pPr>
        <w:pStyle w:val="Odstavecseseznamem"/>
        <w:rPr>
          <w:rFonts w:cstheme="minorHAnsi"/>
          <w:color w:val="000000"/>
        </w:rPr>
      </w:pPr>
    </w:p>
    <w:p w14:paraId="66232190" w14:textId="77777777" w:rsidR="009A1C2B" w:rsidRPr="00F5571A" w:rsidRDefault="009A1C2B" w:rsidP="009A1C2B">
      <w:pPr>
        <w:pStyle w:val="Odstavecseseznamem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 xml:space="preserve">A DOMA z. s., </w:t>
      </w:r>
    </w:p>
    <w:p w14:paraId="6CCB7258" w14:textId="77777777" w:rsidR="009A1C2B" w:rsidRPr="00F5571A" w:rsidRDefault="009A1C2B" w:rsidP="009A1C2B">
      <w:pPr>
        <w:pStyle w:val="Odstavecseseznamem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>Členská schůze A DOMA z. s.</w:t>
      </w:r>
    </w:p>
    <w:p w14:paraId="53EE7C6C" w14:textId="77777777" w:rsidR="009A1C2B" w:rsidRPr="00F5571A" w:rsidRDefault="009A1C2B" w:rsidP="009A1C2B">
      <w:pPr>
        <w:pStyle w:val="Odstavecseseznamem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>Na Strží 1683/40</w:t>
      </w:r>
    </w:p>
    <w:p w14:paraId="7F282F25" w14:textId="77777777" w:rsidR="009A1C2B" w:rsidRPr="00F5571A" w:rsidRDefault="009A1C2B" w:rsidP="009A1C2B">
      <w:pPr>
        <w:pStyle w:val="Odstavecseseznamem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>140 00 Praha 4</w:t>
      </w:r>
    </w:p>
    <w:p w14:paraId="43A59E92" w14:textId="77777777" w:rsidR="009A1C2B" w:rsidRPr="00F5571A" w:rsidRDefault="009A1C2B" w:rsidP="009A1C2B">
      <w:pPr>
        <w:pStyle w:val="Odstavecseseznamem"/>
        <w:rPr>
          <w:rFonts w:cstheme="minorHAnsi"/>
          <w:color w:val="000000"/>
        </w:rPr>
      </w:pPr>
    </w:p>
    <w:p w14:paraId="43C111E4" w14:textId="77777777" w:rsidR="009A1C2B" w:rsidRPr="00F5571A" w:rsidRDefault="009A1C2B" w:rsidP="009A1C2B">
      <w:pPr>
        <w:pStyle w:val="Odstavecseseznamem"/>
        <w:numPr>
          <w:ilvl w:val="0"/>
          <w:numId w:val="13"/>
        </w:numPr>
        <w:spacing w:after="0"/>
        <w:rPr>
          <w:rFonts w:cstheme="minorHAnsi"/>
          <w:b/>
          <w:color w:val="000000"/>
        </w:rPr>
      </w:pPr>
      <w:r w:rsidRPr="00F5571A">
        <w:rPr>
          <w:rFonts w:cstheme="minorHAnsi"/>
          <w:b/>
          <w:color w:val="000000"/>
        </w:rPr>
        <w:t>Ministerstvo práce a sociálních věcí – Inspekce poskytování sociálních služeb (dále viz níže uvedené ustanovení § 99b zákona č. 108/2006 Sb., zákon o sociálních službách ve znění pozdějších předpisů):</w:t>
      </w:r>
    </w:p>
    <w:p w14:paraId="60D84346" w14:textId="77777777" w:rsidR="009A1C2B" w:rsidRPr="00F5571A" w:rsidRDefault="009A1C2B" w:rsidP="009A1C2B">
      <w:pPr>
        <w:ind w:left="360"/>
        <w:rPr>
          <w:rFonts w:cstheme="minorHAnsi"/>
          <w:b/>
          <w:color w:val="000000"/>
        </w:rPr>
      </w:pPr>
    </w:p>
    <w:p w14:paraId="6399C066" w14:textId="77777777" w:rsidR="009A1C2B" w:rsidRPr="00F5571A" w:rsidRDefault="009A1C2B" w:rsidP="009A1C2B">
      <w:pPr>
        <w:ind w:left="360"/>
        <w:rPr>
          <w:rFonts w:cstheme="minorHAnsi"/>
          <w:b/>
          <w:color w:val="000000"/>
        </w:rPr>
      </w:pPr>
    </w:p>
    <w:p w14:paraId="1C76FF72" w14:textId="77777777" w:rsidR="009A1C2B" w:rsidRPr="00F5571A" w:rsidRDefault="009A1C2B" w:rsidP="009A1C2B">
      <w:pPr>
        <w:widowControl w:val="0"/>
        <w:suppressAutoHyphens/>
        <w:ind w:left="350" w:firstLine="708"/>
        <w:rPr>
          <w:rFonts w:cstheme="minorHAnsi"/>
          <w:b/>
          <w:color w:val="000000"/>
        </w:rPr>
      </w:pPr>
      <w:r w:rsidRPr="00F5571A">
        <w:rPr>
          <w:rFonts w:cstheme="minorHAnsi"/>
          <w:b/>
          <w:color w:val="000000"/>
        </w:rPr>
        <w:t xml:space="preserve">Inspekce sociálních služeb </w:t>
      </w:r>
    </w:p>
    <w:p w14:paraId="1C326B98" w14:textId="77777777" w:rsidR="009A1C2B" w:rsidRPr="00F5571A" w:rsidRDefault="009A1C2B" w:rsidP="009A1C2B">
      <w:pPr>
        <w:widowControl w:val="0"/>
        <w:numPr>
          <w:ilvl w:val="1"/>
          <w:numId w:val="12"/>
        </w:numPr>
        <w:suppressAutoHyphens/>
        <w:spacing w:after="0"/>
        <w:ind w:left="1418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>adresa: MPSV ČR, Na Poříčním právu 1/376, 128 01 Praha 2</w:t>
      </w:r>
    </w:p>
    <w:p w14:paraId="55565C04" w14:textId="77777777" w:rsidR="009A1C2B" w:rsidRPr="00F5571A" w:rsidRDefault="009A1C2B" w:rsidP="009A1C2B">
      <w:pPr>
        <w:widowControl w:val="0"/>
        <w:numPr>
          <w:ilvl w:val="1"/>
          <w:numId w:val="12"/>
        </w:numPr>
        <w:suppressAutoHyphens/>
        <w:spacing w:after="0"/>
        <w:ind w:left="1418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>tel.: (+420) 221 922 141</w:t>
      </w:r>
    </w:p>
    <w:p w14:paraId="6D14EF53" w14:textId="77777777" w:rsidR="009A1C2B" w:rsidRPr="00F5571A" w:rsidRDefault="009A1C2B" w:rsidP="009A1C2B">
      <w:pPr>
        <w:widowControl w:val="0"/>
        <w:numPr>
          <w:ilvl w:val="1"/>
          <w:numId w:val="12"/>
        </w:numPr>
        <w:suppressAutoHyphens/>
        <w:spacing w:after="0"/>
        <w:ind w:left="1418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>datová schránka: sc9aavg</w:t>
      </w:r>
    </w:p>
    <w:p w14:paraId="572E363E" w14:textId="77777777" w:rsidR="009A1C2B" w:rsidRPr="00F5571A" w:rsidRDefault="009A1C2B" w:rsidP="009A1C2B">
      <w:pPr>
        <w:widowControl w:val="0"/>
        <w:numPr>
          <w:ilvl w:val="1"/>
          <w:numId w:val="12"/>
        </w:numPr>
        <w:suppressAutoHyphens/>
        <w:spacing w:after="0"/>
        <w:ind w:left="1418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 xml:space="preserve">e-mail: </w:t>
      </w:r>
      <w:hyperlink r:id="rId7" w:history="1">
        <w:r w:rsidRPr="00F5571A">
          <w:rPr>
            <w:rStyle w:val="Hypertextovodkaz"/>
            <w:rFonts w:asciiTheme="minorHAnsi" w:hAnsiTheme="minorHAnsi" w:cstheme="minorHAnsi"/>
            <w:color w:val="000000"/>
          </w:rPr>
          <w:t>posta@mpsv.cz</w:t>
        </w:r>
      </w:hyperlink>
    </w:p>
    <w:p w14:paraId="22E3C25D" w14:textId="77777777" w:rsidR="009A1C2B" w:rsidRPr="00F5571A" w:rsidRDefault="009A1C2B" w:rsidP="009A1C2B">
      <w:pPr>
        <w:widowControl w:val="0"/>
        <w:numPr>
          <w:ilvl w:val="1"/>
          <w:numId w:val="12"/>
        </w:numPr>
        <w:suppressAutoHyphens/>
        <w:spacing w:after="0"/>
        <w:ind w:left="1418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 xml:space="preserve">web: </w:t>
      </w:r>
      <w:hyperlink r:id="rId8" w:history="1">
        <w:r w:rsidRPr="00F5571A">
          <w:rPr>
            <w:rStyle w:val="Hypertextovodkaz"/>
            <w:rFonts w:asciiTheme="minorHAnsi" w:hAnsiTheme="minorHAnsi" w:cstheme="minorHAnsi"/>
          </w:rPr>
          <w:t>https://www.mpsv.cz/inspekce-socialnich-sluzeb</w:t>
        </w:r>
      </w:hyperlink>
    </w:p>
    <w:p w14:paraId="16A43B76" w14:textId="77777777" w:rsidR="009A1C2B" w:rsidRPr="00F5571A" w:rsidRDefault="009A1C2B" w:rsidP="009A1C2B">
      <w:pPr>
        <w:widowControl w:val="0"/>
        <w:suppressAutoHyphens/>
        <w:jc w:val="both"/>
        <w:rPr>
          <w:rFonts w:cstheme="minorHAnsi"/>
          <w:color w:val="000000"/>
        </w:rPr>
      </w:pPr>
    </w:p>
    <w:p w14:paraId="3589D0E5" w14:textId="77777777" w:rsidR="009A1C2B" w:rsidRPr="00F5571A" w:rsidRDefault="009A1C2B" w:rsidP="009A1C2B">
      <w:pPr>
        <w:widowControl w:val="0"/>
        <w:suppressAutoHyphens/>
        <w:ind w:left="708"/>
        <w:jc w:val="both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>Ministerstvo práce a sociálních věcí stížnost prověřuje, jestliže:</w:t>
      </w:r>
    </w:p>
    <w:p w14:paraId="031FAF6C" w14:textId="77777777" w:rsidR="009A1C2B" w:rsidRPr="00F5571A" w:rsidRDefault="009A1C2B" w:rsidP="009A1C2B">
      <w:pPr>
        <w:pStyle w:val="Odstavecseseznamem"/>
        <w:widowControl w:val="0"/>
        <w:numPr>
          <w:ilvl w:val="0"/>
          <w:numId w:val="14"/>
        </w:numPr>
        <w:suppressAutoHyphens/>
        <w:spacing w:after="0"/>
        <w:jc w:val="both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 xml:space="preserve">byl uplatněn postup podání stížnosti u daného poskytovatele sociálních služeb (u naší organizace A DOMA </w:t>
      </w:r>
      <w:proofErr w:type="spellStart"/>
      <w:r w:rsidRPr="00F5571A">
        <w:rPr>
          <w:rFonts w:cstheme="minorHAnsi"/>
          <w:color w:val="000000"/>
        </w:rPr>
        <w:t>z.s</w:t>
      </w:r>
      <w:proofErr w:type="spellEnd"/>
      <w:r w:rsidRPr="00F5571A">
        <w:rPr>
          <w:rFonts w:cstheme="minorHAnsi"/>
          <w:color w:val="000000"/>
        </w:rPr>
        <w:t>.)</w:t>
      </w:r>
    </w:p>
    <w:p w14:paraId="7199679F" w14:textId="77777777" w:rsidR="009A1C2B" w:rsidRPr="00F5571A" w:rsidRDefault="009A1C2B" w:rsidP="009A1C2B">
      <w:pPr>
        <w:pStyle w:val="Odstavecseseznamem"/>
        <w:widowControl w:val="0"/>
        <w:numPr>
          <w:ilvl w:val="0"/>
          <w:numId w:val="14"/>
        </w:numPr>
        <w:suppressAutoHyphens/>
        <w:spacing w:after="0"/>
        <w:jc w:val="both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>nebo nebyla-li stížnost vyřízena ve stanovené lhůtě, může stěžovatel ve lhůtě 60 dnů ode dne doručení informace o způsobu jejího vyřízení nebo od uplynutí stanovené lhůty požádat Ministerstvo práce a sociálních věcí o prověření vyřízení této stížnosti; v žádosti stěžovatel uvede důvod, proč žádá o prověření vyřízení stížnosti.</w:t>
      </w:r>
    </w:p>
    <w:p w14:paraId="2529311B" w14:textId="77777777" w:rsidR="009A1C2B" w:rsidRPr="00F5571A" w:rsidRDefault="009A1C2B" w:rsidP="009A1C2B">
      <w:pPr>
        <w:widowControl w:val="0"/>
        <w:suppressAutoHyphens/>
        <w:ind w:left="708"/>
        <w:jc w:val="both"/>
        <w:rPr>
          <w:rFonts w:cstheme="minorHAnsi"/>
          <w:color w:val="000000"/>
        </w:rPr>
      </w:pPr>
    </w:p>
    <w:p w14:paraId="384DAA68" w14:textId="77777777" w:rsidR="009A1C2B" w:rsidRPr="00F5571A" w:rsidRDefault="009A1C2B" w:rsidP="009A1C2B">
      <w:pPr>
        <w:widowControl w:val="0"/>
        <w:suppressAutoHyphens/>
        <w:ind w:left="708"/>
        <w:jc w:val="both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lastRenderedPageBreak/>
        <w:t>Další postup Ministerstva práce a sociálních věcí:</w:t>
      </w:r>
    </w:p>
    <w:p w14:paraId="168F2A35" w14:textId="77777777" w:rsidR="009A1C2B" w:rsidRPr="00F5571A" w:rsidRDefault="009A1C2B" w:rsidP="009A1C2B">
      <w:pPr>
        <w:pStyle w:val="Odstavecseseznamem"/>
        <w:widowControl w:val="0"/>
        <w:numPr>
          <w:ilvl w:val="0"/>
          <w:numId w:val="14"/>
        </w:numPr>
        <w:suppressAutoHyphens/>
        <w:spacing w:after="0"/>
        <w:jc w:val="both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 xml:space="preserve">Ministerstvo na žádost stěžovatele vyřízení stížnosti prověří. Poskytovatel sociálních služeb (naše organizace A DOMA </w:t>
      </w:r>
      <w:proofErr w:type="spellStart"/>
      <w:r w:rsidRPr="00F5571A">
        <w:rPr>
          <w:rFonts w:cstheme="minorHAnsi"/>
          <w:color w:val="000000"/>
        </w:rPr>
        <w:t>z.s</w:t>
      </w:r>
      <w:proofErr w:type="spellEnd"/>
      <w:r w:rsidRPr="00F5571A">
        <w:rPr>
          <w:rFonts w:cstheme="minorHAnsi"/>
          <w:color w:val="000000"/>
        </w:rPr>
        <w:t>.)  je povinen poskytnout ministerstvu součinnost při prověření vyřízení stížnosti.</w:t>
      </w:r>
    </w:p>
    <w:p w14:paraId="0D52DF3E" w14:textId="77777777" w:rsidR="009A1C2B" w:rsidRPr="00F5571A" w:rsidRDefault="009A1C2B" w:rsidP="009A1C2B">
      <w:pPr>
        <w:pStyle w:val="Odstavecseseznamem"/>
        <w:widowControl w:val="0"/>
        <w:numPr>
          <w:ilvl w:val="0"/>
          <w:numId w:val="14"/>
        </w:numPr>
        <w:suppressAutoHyphens/>
        <w:spacing w:after="0"/>
        <w:jc w:val="both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>Při prověření vyřízení stížnosti je ministerstvo oprávněno vyžádat si vyjádření orgánů veřejné správy, popřípadě fyzických a právnických osob, jejichž činnost souvisí s poskytováním sociální služby. Tyto orgány a osoby jsou povinny na základě žádosti ministerstva a v jím stanovené lhůtě vyjádření poskytnout.</w:t>
      </w:r>
    </w:p>
    <w:p w14:paraId="3F4AF28A" w14:textId="77777777" w:rsidR="009A1C2B" w:rsidRPr="00F5571A" w:rsidRDefault="009A1C2B" w:rsidP="009A1C2B">
      <w:pPr>
        <w:pStyle w:val="Odstavecseseznamem"/>
        <w:widowControl w:val="0"/>
        <w:numPr>
          <w:ilvl w:val="0"/>
          <w:numId w:val="14"/>
        </w:numPr>
        <w:suppressAutoHyphens/>
        <w:spacing w:after="0"/>
        <w:jc w:val="both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>Ministerstvo žádost o prověření vyřízení stížnosti odloží, jestliže je zjevně neopodstatněná, jde o stížnost ve věci, která již byla ministerstvem prověřena, nebo o opakovanou žádost, která neobsahuje nové skutečnosti. Tuto informaci ministerstvo sdělí písemně stěžovateli.</w:t>
      </w:r>
    </w:p>
    <w:p w14:paraId="394767A2" w14:textId="77777777" w:rsidR="009A1C2B" w:rsidRPr="00F5571A" w:rsidRDefault="009A1C2B" w:rsidP="009A1C2B">
      <w:pPr>
        <w:pStyle w:val="Odstavecseseznamem"/>
        <w:widowControl w:val="0"/>
        <w:suppressAutoHyphens/>
        <w:ind w:left="1484"/>
        <w:jc w:val="both"/>
        <w:rPr>
          <w:rFonts w:cstheme="minorHAnsi"/>
          <w:color w:val="000000"/>
        </w:rPr>
      </w:pPr>
    </w:p>
    <w:p w14:paraId="035F80FB" w14:textId="77777777" w:rsidR="009A1C2B" w:rsidRPr="00F5571A" w:rsidRDefault="009A1C2B" w:rsidP="009A1C2B">
      <w:pPr>
        <w:widowControl w:val="0"/>
        <w:suppressAutoHyphens/>
        <w:ind w:left="709"/>
        <w:jc w:val="both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>Dále viz ustanovení § 99a zákona č. 108/2006 Sb., o sociálních službách, ve znění pozdějších předpisů) – uvedeno níže.</w:t>
      </w:r>
    </w:p>
    <w:p w14:paraId="1AB4C17C" w14:textId="77777777" w:rsidR="009A1C2B" w:rsidRPr="00F5571A" w:rsidRDefault="009A1C2B" w:rsidP="009A1C2B">
      <w:pPr>
        <w:pStyle w:val="Odstavecseseznamem"/>
        <w:rPr>
          <w:rFonts w:cstheme="minorHAnsi"/>
          <w:b/>
          <w:color w:val="000000"/>
        </w:rPr>
      </w:pPr>
    </w:p>
    <w:p w14:paraId="236F7111" w14:textId="77777777" w:rsidR="009A1C2B" w:rsidRPr="00F5571A" w:rsidRDefault="009A1C2B" w:rsidP="009A1C2B">
      <w:pPr>
        <w:pStyle w:val="Odstavecseseznamem"/>
        <w:numPr>
          <w:ilvl w:val="0"/>
          <w:numId w:val="13"/>
        </w:numPr>
        <w:spacing w:after="0"/>
        <w:rPr>
          <w:rFonts w:cstheme="minorHAnsi"/>
          <w:b/>
          <w:color w:val="000000"/>
        </w:rPr>
      </w:pPr>
      <w:r w:rsidRPr="00F5571A">
        <w:rPr>
          <w:rFonts w:cstheme="minorHAnsi"/>
          <w:b/>
          <w:color w:val="000000"/>
        </w:rPr>
        <w:t>Instituce sledující dodržování lidských práv a základních svobod:</w:t>
      </w:r>
    </w:p>
    <w:p w14:paraId="1D075C8C" w14:textId="06B14ABD" w:rsidR="009A1C2B" w:rsidRPr="00F5571A" w:rsidRDefault="009A1C2B" w:rsidP="009A1C2B">
      <w:pPr>
        <w:rPr>
          <w:rFonts w:cstheme="minorHAnsi"/>
          <w:color w:val="FF0000"/>
        </w:rPr>
      </w:pPr>
      <w:r w:rsidRPr="00F5571A">
        <w:rPr>
          <w:rFonts w:cstheme="minorHAnsi"/>
          <w:color w:val="FF0000"/>
        </w:rPr>
        <w:t xml:space="preserve">                                                                                          </w:t>
      </w:r>
    </w:p>
    <w:p w14:paraId="3E7622E1" w14:textId="77777777" w:rsidR="009A1C2B" w:rsidRPr="00F5571A" w:rsidRDefault="009A1C2B" w:rsidP="009A1C2B">
      <w:pPr>
        <w:widowControl w:val="0"/>
        <w:numPr>
          <w:ilvl w:val="0"/>
          <w:numId w:val="11"/>
        </w:numPr>
        <w:suppressAutoHyphens/>
        <w:spacing w:after="0"/>
        <w:ind w:left="1134" w:hanging="567"/>
        <w:rPr>
          <w:rFonts w:cstheme="minorHAnsi"/>
          <w:b/>
          <w:color w:val="000000"/>
        </w:rPr>
      </w:pPr>
      <w:r w:rsidRPr="00F5571A">
        <w:rPr>
          <w:rFonts w:cstheme="minorHAnsi"/>
          <w:b/>
          <w:color w:val="000000"/>
        </w:rPr>
        <w:t>na Kancelář Veřejného ochránce práv:</w:t>
      </w:r>
    </w:p>
    <w:p w14:paraId="5524D82B" w14:textId="77777777" w:rsidR="009A1C2B" w:rsidRPr="00F5571A" w:rsidRDefault="009A1C2B" w:rsidP="009A1C2B">
      <w:pPr>
        <w:widowControl w:val="0"/>
        <w:numPr>
          <w:ilvl w:val="1"/>
          <w:numId w:val="12"/>
        </w:numPr>
        <w:tabs>
          <w:tab w:val="left" w:pos="1440"/>
        </w:tabs>
        <w:suppressAutoHyphens/>
        <w:spacing w:after="0"/>
        <w:ind w:left="1134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>adresa: Údolní 39, 602 00 Brno</w:t>
      </w:r>
    </w:p>
    <w:p w14:paraId="0185DFF0" w14:textId="77777777" w:rsidR="009A1C2B" w:rsidRPr="00F5571A" w:rsidRDefault="009A1C2B" w:rsidP="009A1C2B">
      <w:pPr>
        <w:widowControl w:val="0"/>
        <w:numPr>
          <w:ilvl w:val="1"/>
          <w:numId w:val="12"/>
        </w:numPr>
        <w:tabs>
          <w:tab w:val="left" w:pos="1440"/>
        </w:tabs>
        <w:suppressAutoHyphens/>
        <w:spacing w:after="0"/>
        <w:ind w:left="1134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>tel.: (+420) 542 542 888</w:t>
      </w:r>
    </w:p>
    <w:p w14:paraId="07ECA666" w14:textId="77777777" w:rsidR="009A1C2B" w:rsidRPr="00F5571A" w:rsidRDefault="009A1C2B" w:rsidP="009A1C2B">
      <w:pPr>
        <w:widowControl w:val="0"/>
        <w:numPr>
          <w:ilvl w:val="1"/>
          <w:numId w:val="12"/>
        </w:numPr>
        <w:tabs>
          <w:tab w:val="left" w:pos="1440"/>
        </w:tabs>
        <w:suppressAutoHyphens/>
        <w:spacing w:after="0"/>
        <w:ind w:left="1134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>e-mail: podatelna</w:t>
      </w:r>
      <w:r w:rsidRPr="00F5571A">
        <w:rPr>
          <w:rFonts w:cstheme="minorHAnsi"/>
          <w:noProof/>
          <w:color w:val="000000"/>
        </w:rPr>
        <w:t>@</w:t>
      </w:r>
      <w:r w:rsidRPr="00F5571A">
        <w:rPr>
          <w:rFonts w:cstheme="minorHAnsi"/>
          <w:color w:val="000000"/>
        </w:rPr>
        <w:t>ochrance.cz</w:t>
      </w:r>
    </w:p>
    <w:p w14:paraId="1CB850FA" w14:textId="77777777" w:rsidR="009A1C2B" w:rsidRPr="00F5571A" w:rsidRDefault="009A1C2B" w:rsidP="009A1C2B">
      <w:pPr>
        <w:widowControl w:val="0"/>
        <w:numPr>
          <w:ilvl w:val="1"/>
          <w:numId w:val="12"/>
        </w:numPr>
        <w:tabs>
          <w:tab w:val="left" w:pos="1440"/>
        </w:tabs>
        <w:suppressAutoHyphens/>
        <w:spacing w:after="0"/>
        <w:ind w:left="1134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 xml:space="preserve">datová schránka: jz5adky   </w:t>
      </w:r>
    </w:p>
    <w:p w14:paraId="66075575" w14:textId="77777777" w:rsidR="009A1C2B" w:rsidRPr="00F5571A" w:rsidRDefault="009A1C2B" w:rsidP="009A1C2B">
      <w:pPr>
        <w:widowControl w:val="0"/>
        <w:numPr>
          <w:ilvl w:val="1"/>
          <w:numId w:val="12"/>
        </w:numPr>
        <w:tabs>
          <w:tab w:val="left" w:pos="1440"/>
        </w:tabs>
        <w:suppressAutoHyphens/>
        <w:spacing w:after="0"/>
        <w:ind w:left="1134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 xml:space="preserve">web.: </w:t>
      </w:r>
      <w:hyperlink r:id="rId9" w:history="1">
        <w:r w:rsidRPr="00F5571A">
          <w:rPr>
            <w:rStyle w:val="Hypertextovodkaz"/>
            <w:rFonts w:asciiTheme="minorHAnsi" w:hAnsiTheme="minorHAnsi" w:cstheme="minorHAnsi"/>
            <w:color w:val="000000"/>
          </w:rPr>
          <w:t>www.ochrance.cz</w:t>
        </w:r>
      </w:hyperlink>
      <w:r w:rsidRPr="00F5571A">
        <w:rPr>
          <w:rFonts w:cstheme="minorHAnsi"/>
          <w:color w:val="000000"/>
        </w:rPr>
        <w:t xml:space="preserve"> </w:t>
      </w:r>
    </w:p>
    <w:p w14:paraId="42664867" w14:textId="77777777" w:rsidR="009A1C2B" w:rsidRPr="00F5571A" w:rsidRDefault="009A1C2B" w:rsidP="009A1C2B">
      <w:pPr>
        <w:widowControl w:val="0"/>
        <w:suppressAutoHyphens/>
        <w:ind w:left="1134"/>
        <w:rPr>
          <w:rFonts w:cstheme="minorHAnsi"/>
          <w:b/>
          <w:color w:val="000000"/>
        </w:rPr>
      </w:pPr>
    </w:p>
    <w:p w14:paraId="68F45FF2" w14:textId="77777777" w:rsidR="009A1C2B" w:rsidRPr="00F5571A" w:rsidRDefault="009A1C2B" w:rsidP="009A1C2B">
      <w:pPr>
        <w:widowControl w:val="0"/>
        <w:numPr>
          <w:ilvl w:val="0"/>
          <w:numId w:val="11"/>
        </w:numPr>
        <w:suppressAutoHyphens/>
        <w:spacing w:after="0"/>
        <w:ind w:left="1134" w:hanging="567"/>
        <w:rPr>
          <w:rFonts w:cstheme="minorHAnsi"/>
          <w:b/>
          <w:color w:val="000000"/>
        </w:rPr>
      </w:pPr>
      <w:r w:rsidRPr="00F5571A">
        <w:rPr>
          <w:rFonts w:cstheme="minorHAnsi"/>
          <w:b/>
          <w:color w:val="000000"/>
        </w:rPr>
        <w:t>na Český helsinský výbor</w:t>
      </w:r>
    </w:p>
    <w:p w14:paraId="0211C087" w14:textId="77777777" w:rsidR="009A1C2B" w:rsidRPr="00F5571A" w:rsidRDefault="009A1C2B" w:rsidP="009A1C2B">
      <w:pPr>
        <w:widowControl w:val="0"/>
        <w:numPr>
          <w:ilvl w:val="1"/>
          <w:numId w:val="12"/>
        </w:numPr>
        <w:tabs>
          <w:tab w:val="left" w:pos="1440"/>
        </w:tabs>
        <w:suppressAutoHyphens/>
        <w:spacing w:after="0"/>
        <w:ind w:left="1134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>adresa: Štefánikova 21, 150 00 Praha 5</w:t>
      </w:r>
    </w:p>
    <w:p w14:paraId="7E13A6F3" w14:textId="77777777" w:rsidR="009A1C2B" w:rsidRPr="00F5571A" w:rsidRDefault="009A1C2B" w:rsidP="009A1C2B">
      <w:pPr>
        <w:widowControl w:val="0"/>
        <w:numPr>
          <w:ilvl w:val="1"/>
          <w:numId w:val="12"/>
        </w:numPr>
        <w:tabs>
          <w:tab w:val="left" w:pos="1440"/>
        </w:tabs>
        <w:suppressAutoHyphens/>
        <w:spacing w:after="0"/>
        <w:ind w:left="1134"/>
        <w:rPr>
          <w:rStyle w:val="Siln"/>
          <w:rFonts w:cstheme="minorHAnsi"/>
          <w:color w:val="000000" w:themeColor="text1"/>
        </w:rPr>
      </w:pPr>
      <w:r w:rsidRPr="00F5571A">
        <w:rPr>
          <w:rFonts w:cstheme="minorHAnsi"/>
          <w:color w:val="000000"/>
        </w:rPr>
        <w:t>tel.: (+</w:t>
      </w:r>
      <w:r w:rsidRPr="00F5571A">
        <w:rPr>
          <w:rFonts w:cstheme="minorHAnsi"/>
          <w:color w:val="000000" w:themeColor="text1"/>
        </w:rPr>
        <w:t>420)</w:t>
      </w:r>
      <w:r w:rsidRPr="00F5571A">
        <w:rPr>
          <w:rFonts w:cstheme="minorHAnsi"/>
          <w:b/>
          <w:bCs/>
          <w:color w:val="000000" w:themeColor="text1"/>
        </w:rPr>
        <w:t xml:space="preserve"> </w:t>
      </w:r>
      <w:r w:rsidRPr="00F5571A">
        <w:rPr>
          <w:rStyle w:val="Siln"/>
          <w:rFonts w:cstheme="minorHAnsi"/>
          <w:b w:val="0"/>
          <w:bCs w:val="0"/>
          <w:color w:val="000000" w:themeColor="text1"/>
        </w:rPr>
        <w:t>257 221 142</w:t>
      </w:r>
    </w:p>
    <w:p w14:paraId="52F8A30D" w14:textId="77777777" w:rsidR="009A1C2B" w:rsidRPr="00F5571A" w:rsidRDefault="009A1C2B" w:rsidP="009A1C2B">
      <w:pPr>
        <w:widowControl w:val="0"/>
        <w:numPr>
          <w:ilvl w:val="1"/>
          <w:numId w:val="12"/>
        </w:numPr>
        <w:tabs>
          <w:tab w:val="left" w:pos="1440"/>
        </w:tabs>
        <w:suppressAutoHyphens/>
        <w:spacing w:after="0"/>
        <w:ind w:left="1134"/>
        <w:rPr>
          <w:rFonts w:cstheme="minorHAnsi"/>
          <w:color w:val="000000" w:themeColor="text1"/>
        </w:rPr>
      </w:pPr>
      <w:r w:rsidRPr="00F5571A">
        <w:rPr>
          <w:rStyle w:val="Siln"/>
          <w:rFonts w:cstheme="minorHAnsi"/>
          <w:b w:val="0"/>
          <w:bCs w:val="0"/>
          <w:color w:val="000000" w:themeColor="text1"/>
        </w:rPr>
        <w:t>e-mail:</w:t>
      </w:r>
      <w:r w:rsidRPr="00F5571A">
        <w:rPr>
          <w:rFonts w:cstheme="minorHAnsi"/>
          <w:color w:val="000000" w:themeColor="text1"/>
        </w:rPr>
        <w:t xml:space="preserve"> </w:t>
      </w:r>
      <w:hyperlink r:id="rId10" w:history="1">
        <w:r w:rsidRPr="00F5571A">
          <w:rPr>
            <w:rStyle w:val="Hypertextovodkaz"/>
            <w:rFonts w:asciiTheme="minorHAnsi" w:hAnsiTheme="minorHAnsi" w:cstheme="minorHAnsi"/>
            <w:color w:val="000000" w:themeColor="text1"/>
          </w:rPr>
          <w:t>info@helcom.cz</w:t>
        </w:r>
      </w:hyperlink>
      <w:r w:rsidRPr="00F5571A">
        <w:rPr>
          <w:rFonts w:cstheme="minorHAnsi"/>
          <w:color w:val="000000" w:themeColor="text1"/>
        </w:rPr>
        <w:t xml:space="preserve"> </w:t>
      </w:r>
    </w:p>
    <w:p w14:paraId="27941459" w14:textId="77777777" w:rsidR="009A1C2B" w:rsidRPr="00F5571A" w:rsidRDefault="009A1C2B" w:rsidP="009A1C2B">
      <w:pPr>
        <w:widowControl w:val="0"/>
        <w:numPr>
          <w:ilvl w:val="1"/>
          <w:numId w:val="12"/>
        </w:numPr>
        <w:tabs>
          <w:tab w:val="left" w:pos="1440"/>
        </w:tabs>
        <w:suppressAutoHyphens/>
        <w:spacing w:after="0"/>
        <w:ind w:left="1134"/>
        <w:rPr>
          <w:rFonts w:cstheme="minorHAnsi"/>
          <w:color w:val="000000"/>
        </w:rPr>
      </w:pPr>
      <w:r w:rsidRPr="00F5571A">
        <w:rPr>
          <w:rStyle w:val="Siln"/>
          <w:rFonts w:cstheme="minorHAnsi"/>
          <w:b w:val="0"/>
          <w:bCs w:val="0"/>
          <w:color w:val="000000"/>
        </w:rPr>
        <w:t>web:</w:t>
      </w:r>
      <w:r w:rsidRPr="00F5571A">
        <w:rPr>
          <w:rFonts w:cstheme="minorHAnsi"/>
          <w:color w:val="000000"/>
        </w:rPr>
        <w:t xml:space="preserve"> </w:t>
      </w:r>
      <w:hyperlink r:id="rId11" w:history="1">
        <w:r w:rsidRPr="00F5571A">
          <w:rPr>
            <w:rStyle w:val="Hypertextovodkaz"/>
            <w:rFonts w:asciiTheme="minorHAnsi" w:hAnsiTheme="minorHAnsi" w:cstheme="minorHAnsi"/>
            <w:color w:val="000000"/>
          </w:rPr>
          <w:t>http://www.helcom.cz</w:t>
        </w:r>
      </w:hyperlink>
      <w:r w:rsidRPr="00F5571A">
        <w:rPr>
          <w:rStyle w:val="Siln"/>
          <w:rFonts w:cstheme="minorHAnsi"/>
          <w:color w:val="000000"/>
        </w:rPr>
        <w:t xml:space="preserve"> </w:t>
      </w:r>
    </w:p>
    <w:p w14:paraId="76DD6003" w14:textId="77777777" w:rsidR="009A1C2B" w:rsidRPr="00F5571A" w:rsidRDefault="009A1C2B" w:rsidP="009A1C2B">
      <w:pPr>
        <w:widowControl w:val="0"/>
        <w:tabs>
          <w:tab w:val="left" w:pos="1440"/>
        </w:tabs>
        <w:suppressAutoHyphens/>
        <w:ind w:left="1134"/>
        <w:rPr>
          <w:rFonts w:cstheme="minorHAnsi"/>
          <w:b/>
          <w:color w:val="000000"/>
        </w:rPr>
      </w:pPr>
    </w:p>
    <w:p w14:paraId="25B95072" w14:textId="77777777" w:rsidR="009A1C2B" w:rsidRPr="00F5571A" w:rsidRDefault="009A1C2B" w:rsidP="009A1C2B">
      <w:pPr>
        <w:widowControl w:val="0"/>
        <w:numPr>
          <w:ilvl w:val="0"/>
          <w:numId w:val="11"/>
        </w:numPr>
        <w:suppressAutoHyphens/>
        <w:spacing w:after="0"/>
        <w:ind w:left="1134" w:hanging="567"/>
        <w:rPr>
          <w:rFonts w:cstheme="minorHAnsi"/>
          <w:b/>
          <w:color w:val="000000"/>
        </w:rPr>
      </w:pPr>
      <w:r w:rsidRPr="00F5571A">
        <w:rPr>
          <w:rFonts w:cstheme="minorHAnsi"/>
          <w:b/>
          <w:color w:val="000000"/>
        </w:rPr>
        <w:t>na Asociaci občanských poraden</w:t>
      </w:r>
    </w:p>
    <w:p w14:paraId="514FFAE8" w14:textId="77777777" w:rsidR="009A1C2B" w:rsidRPr="00F5571A" w:rsidRDefault="009A1C2B" w:rsidP="009A1C2B">
      <w:pPr>
        <w:widowControl w:val="0"/>
        <w:numPr>
          <w:ilvl w:val="1"/>
          <w:numId w:val="12"/>
        </w:numPr>
        <w:tabs>
          <w:tab w:val="left" w:pos="1440"/>
        </w:tabs>
        <w:suppressAutoHyphens/>
        <w:spacing w:after="0"/>
        <w:ind w:left="1134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>adresa: Sabinova 3, 130 00 Praha 3.</w:t>
      </w:r>
    </w:p>
    <w:p w14:paraId="045979CA" w14:textId="77777777" w:rsidR="009A1C2B" w:rsidRPr="00F5571A" w:rsidRDefault="009A1C2B" w:rsidP="009A1C2B">
      <w:pPr>
        <w:widowControl w:val="0"/>
        <w:numPr>
          <w:ilvl w:val="1"/>
          <w:numId w:val="12"/>
        </w:numPr>
        <w:tabs>
          <w:tab w:val="left" w:pos="1440"/>
        </w:tabs>
        <w:suppressAutoHyphens/>
        <w:spacing w:after="0"/>
        <w:ind w:left="1134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>tel.: (+420) 284 019 220</w:t>
      </w:r>
    </w:p>
    <w:p w14:paraId="77A1F63F" w14:textId="77777777" w:rsidR="009A1C2B" w:rsidRPr="00F5571A" w:rsidRDefault="009A1C2B" w:rsidP="009A1C2B">
      <w:pPr>
        <w:widowControl w:val="0"/>
        <w:numPr>
          <w:ilvl w:val="1"/>
          <w:numId w:val="12"/>
        </w:numPr>
        <w:tabs>
          <w:tab w:val="left" w:pos="1440"/>
        </w:tabs>
        <w:suppressAutoHyphens/>
        <w:spacing w:after="0"/>
        <w:ind w:left="1134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 xml:space="preserve">e-mail: aop@obcanskeporadny.cz </w:t>
      </w:r>
      <w:r w:rsidRPr="00F5571A">
        <w:rPr>
          <w:rFonts w:cstheme="minorHAnsi"/>
          <w:vanish/>
          <w:color w:val="000000"/>
        </w:rPr>
        <w:t xml:space="preserve">Tato adresa je chráněna proti spamování, pro její zobrazení potřebujete mít Java scripty povoleny </w:t>
      </w:r>
      <w:r w:rsidRPr="00F5571A">
        <w:rPr>
          <w:rFonts w:cstheme="minorHAnsi"/>
          <w:color w:val="000000"/>
        </w:rPr>
        <w:t> </w:t>
      </w:r>
    </w:p>
    <w:p w14:paraId="1B70D41D" w14:textId="77777777" w:rsidR="009A1C2B" w:rsidRPr="00F5571A" w:rsidRDefault="009A1C2B" w:rsidP="009A1C2B">
      <w:pPr>
        <w:widowControl w:val="0"/>
        <w:numPr>
          <w:ilvl w:val="1"/>
          <w:numId w:val="12"/>
        </w:numPr>
        <w:tabs>
          <w:tab w:val="left" w:pos="1440"/>
        </w:tabs>
        <w:suppressAutoHyphens/>
        <w:spacing w:after="0"/>
        <w:ind w:left="1134"/>
        <w:rPr>
          <w:rFonts w:cstheme="minorHAnsi"/>
          <w:color w:val="000000"/>
        </w:rPr>
      </w:pPr>
      <w:r w:rsidRPr="00F5571A">
        <w:rPr>
          <w:rFonts w:cstheme="minorHAnsi"/>
          <w:color w:val="000000"/>
        </w:rPr>
        <w:t xml:space="preserve">web: </w:t>
      </w:r>
      <w:hyperlink r:id="rId12" w:history="1">
        <w:r w:rsidRPr="00F5571A">
          <w:rPr>
            <w:rStyle w:val="Hypertextovodkaz"/>
            <w:rFonts w:asciiTheme="minorHAnsi" w:hAnsiTheme="minorHAnsi" w:cstheme="minorHAnsi"/>
          </w:rPr>
          <w:t>http://www.obcanskeporadny.cz</w:t>
        </w:r>
      </w:hyperlink>
    </w:p>
    <w:p w14:paraId="52860E83" w14:textId="77777777" w:rsidR="009A1C2B" w:rsidRPr="00F5571A" w:rsidRDefault="009A1C2B" w:rsidP="009A1C2B">
      <w:pPr>
        <w:widowControl w:val="0"/>
        <w:tabs>
          <w:tab w:val="left" w:pos="1440"/>
        </w:tabs>
        <w:suppressAutoHyphens/>
        <w:rPr>
          <w:rFonts w:cstheme="minorHAnsi"/>
          <w:color w:val="000000"/>
        </w:rPr>
      </w:pPr>
    </w:p>
    <w:p w14:paraId="7BE79758" w14:textId="77777777" w:rsidR="009A1C2B" w:rsidRPr="00F5571A" w:rsidRDefault="009A1C2B" w:rsidP="009A1C2B">
      <w:pPr>
        <w:widowControl w:val="0"/>
        <w:tabs>
          <w:tab w:val="left" w:pos="1440"/>
        </w:tabs>
        <w:suppressAutoHyphens/>
        <w:jc w:val="both"/>
        <w:rPr>
          <w:rFonts w:cstheme="minorHAnsi"/>
          <w:b/>
          <w:bCs/>
          <w:color w:val="000000"/>
          <w:u w:val="single"/>
        </w:rPr>
      </w:pPr>
      <w:r w:rsidRPr="00F5571A">
        <w:rPr>
          <w:rFonts w:cstheme="minorHAnsi"/>
          <w:b/>
          <w:bCs/>
          <w:color w:val="000000"/>
          <w:u w:val="single"/>
        </w:rPr>
        <w:t>Ustanovení zákona č. 108/2006 Sb., zákona o sociálních službách, ve znění pozdějších předpisů</w:t>
      </w:r>
    </w:p>
    <w:p w14:paraId="7EA6106A" w14:textId="77777777" w:rsidR="009A1C2B" w:rsidRPr="00F5571A" w:rsidRDefault="009A1C2B" w:rsidP="009A1C2B">
      <w:pPr>
        <w:widowControl w:val="0"/>
        <w:tabs>
          <w:tab w:val="left" w:pos="1440"/>
        </w:tabs>
        <w:suppressAutoHyphens/>
        <w:rPr>
          <w:rFonts w:cstheme="minorHAnsi"/>
          <w:color w:val="000000"/>
        </w:rPr>
      </w:pPr>
    </w:p>
    <w:p w14:paraId="43D09FAE" w14:textId="77777777" w:rsidR="009A1C2B" w:rsidRPr="00F5571A" w:rsidRDefault="009A1C2B" w:rsidP="009A1C2B">
      <w:pPr>
        <w:pStyle w:val="28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lastRenderedPageBreak/>
        <w:t>Stížnost na poskytování sociálních služeb</w:t>
      </w:r>
    </w:p>
    <w:p w14:paraId="358AA2B7" w14:textId="77777777" w:rsidR="009A1C2B" w:rsidRPr="00F5571A" w:rsidRDefault="009A1C2B" w:rsidP="009A1C2B">
      <w:pPr>
        <w:pStyle w:val="9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§ 99a</w:t>
      </w:r>
    </w:p>
    <w:p w14:paraId="22910B6B" w14:textId="77777777" w:rsidR="009A1C2B" w:rsidRPr="00F5571A" w:rsidRDefault="009A1C2B" w:rsidP="009A1C2B">
      <w:pPr>
        <w:pStyle w:val="22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(1)    Na poskytování sociálních služeb může podat stížnost</w:t>
      </w:r>
    </w:p>
    <w:p w14:paraId="316FBF8B" w14:textId="77777777" w:rsidR="009A1C2B" w:rsidRPr="00F5571A" w:rsidRDefault="009A1C2B" w:rsidP="009A1C2B">
      <w:pPr>
        <w:pStyle w:val="23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a)    osoba, které je nebo byla poskytována sociální služba,</w:t>
      </w:r>
    </w:p>
    <w:p w14:paraId="27140FC3" w14:textId="77777777" w:rsidR="009A1C2B" w:rsidRPr="00F5571A" w:rsidRDefault="009A1C2B" w:rsidP="009A1C2B">
      <w:pPr>
        <w:pStyle w:val="24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b)    zákonný zástupce, opatrovník nebo podpůrce osoby, které je nebo byla poskytována sociální služba,</w:t>
      </w:r>
    </w:p>
    <w:p w14:paraId="47AD84A1" w14:textId="77777777" w:rsidR="009A1C2B" w:rsidRPr="00F5571A" w:rsidRDefault="009A1C2B" w:rsidP="009A1C2B">
      <w:pPr>
        <w:pStyle w:val="24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c)    osoba blízká, nemůže-li stížnost podat osoba, které je nebo byla sociální služba poskytována, s ohledem na svůj zdravotní stav nebo proto, že zemřela,</w:t>
      </w:r>
    </w:p>
    <w:p w14:paraId="66C5F7B1" w14:textId="77777777" w:rsidR="009A1C2B" w:rsidRPr="00F5571A" w:rsidRDefault="009A1C2B" w:rsidP="009A1C2B">
      <w:pPr>
        <w:pStyle w:val="24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d)    osoba zmocněná osobou, které je nebo byla poskytována sociální služba,</w:t>
      </w:r>
    </w:p>
    <w:p w14:paraId="53BC2E05" w14:textId="77777777" w:rsidR="009A1C2B" w:rsidRPr="00F5571A" w:rsidRDefault="009A1C2B" w:rsidP="009A1C2B">
      <w:pPr>
        <w:pStyle w:val="24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 xml:space="preserve">e)    člen domácnosti osoby, které je nebo byla poskytována sociální služba, oprávněný k zastupování této osoby podle </w:t>
      </w:r>
      <w:hyperlink w:history="1">
        <w:r w:rsidRPr="00F5571A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občanského zákoníku</w:t>
        </w:r>
      </w:hyperlink>
      <w:r w:rsidRPr="00F5571A">
        <w:rPr>
          <w:rFonts w:asciiTheme="minorHAnsi" w:hAnsiTheme="minorHAnsi" w:cstheme="minorHAnsi"/>
          <w:sz w:val="22"/>
          <w:szCs w:val="22"/>
        </w:rPr>
        <w:t>, nebo</w:t>
      </w:r>
    </w:p>
    <w:p w14:paraId="753E6528" w14:textId="77777777" w:rsidR="009A1C2B" w:rsidRPr="00F5571A" w:rsidRDefault="009A1C2B" w:rsidP="009A1C2B">
      <w:pPr>
        <w:pStyle w:val="25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f)    zaměstnanec poskytovatele sociálních služeb</w:t>
      </w:r>
    </w:p>
    <w:p w14:paraId="75BBAC95" w14:textId="77777777" w:rsidR="009A1C2B" w:rsidRPr="00F5571A" w:rsidRDefault="009A1C2B" w:rsidP="009A1C2B">
      <w:pPr>
        <w:pStyle w:val="41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(dále jen „stěžovatel“).</w:t>
      </w:r>
    </w:p>
    <w:p w14:paraId="3BD8D67A" w14:textId="77777777" w:rsidR="009A1C2B" w:rsidRPr="00F5571A" w:rsidRDefault="009A1C2B" w:rsidP="009A1C2B">
      <w:pPr>
        <w:pStyle w:val="12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(2)    Stížnost se podává poskytovateli sociálních služeb, proti kterému směřuje, a to ve lhůtě 1 roku ode dne, kdy nastala skutečnost, která je předmětem stížnosti. Podání stížnosti nesmí být stěžovateli, nebo osobě, které je nebo byla poskytována sociální služba, jíž se stížnost týká, a která není zároveň stěžovatelem, na újmu.</w:t>
      </w:r>
    </w:p>
    <w:p w14:paraId="08A8D406" w14:textId="77777777" w:rsidR="009A1C2B" w:rsidRPr="00F5571A" w:rsidRDefault="009A1C2B" w:rsidP="009A1C2B">
      <w:pPr>
        <w:pStyle w:val="13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(3)    Poskytovatel sociálních služeb je povinen</w:t>
      </w:r>
    </w:p>
    <w:p w14:paraId="4FDAAB84" w14:textId="77777777" w:rsidR="009A1C2B" w:rsidRPr="00F5571A" w:rsidRDefault="009A1C2B" w:rsidP="009A1C2B">
      <w:pPr>
        <w:pStyle w:val="23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a)    vyřídit stížnost do 30 dnů ode dne, kdy mu byla doručena; tuto lhůtu může poskytovatel sociálních služeb v odůvodněných případech prodloužit o dalších 30 dnů; o prodloužení lhůty a důvodech jejího prodloužení je povinen informovat stěžovatele,</w:t>
      </w:r>
    </w:p>
    <w:p w14:paraId="12F2CFC8" w14:textId="77777777" w:rsidR="009A1C2B" w:rsidRPr="00F5571A" w:rsidRDefault="009A1C2B" w:rsidP="009A1C2B">
      <w:pPr>
        <w:pStyle w:val="24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b)    písemně informovat stěžovatele o způsobu vyřízení stížnosti,</w:t>
      </w:r>
    </w:p>
    <w:p w14:paraId="0819E38E" w14:textId="77777777" w:rsidR="009A1C2B" w:rsidRPr="00F5571A" w:rsidRDefault="009A1C2B" w:rsidP="009A1C2B">
      <w:pPr>
        <w:pStyle w:val="24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c)    vést písemnou evidenci o podaných stížnostech a způsobu jejich vyřízení a</w:t>
      </w:r>
    </w:p>
    <w:p w14:paraId="643B8564" w14:textId="77777777" w:rsidR="009A1C2B" w:rsidRPr="00F5571A" w:rsidRDefault="009A1C2B" w:rsidP="009A1C2B">
      <w:pPr>
        <w:pStyle w:val="25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d)    umožnit stěžovateli nahlížet do dokumentace, kterou vede o stížnosti, a pořizovat z ní kopie nebo výpisy.</w:t>
      </w:r>
    </w:p>
    <w:p w14:paraId="5A79401E" w14:textId="77777777" w:rsidR="009A1C2B" w:rsidRPr="00F5571A" w:rsidRDefault="009A1C2B" w:rsidP="009A1C2B">
      <w:pPr>
        <w:pStyle w:val="14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§ 99b</w:t>
      </w:r>
    </w:p>
    <w:p w14:paraId="789DA339" w14:textId="77777777" w:rsidR="009A1C2B" w:rsidRPr="00F5571A" w:rsidRDefault="009A1C2B" w:rsidP="009A1C2B">
      <w:pPr>
        <w:pStyle w:val="11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 xml:space="preserve">(1)    Nesouhlasí-li stěžovatel s vyřízením stížnosti podle </w:t>
      </w:r>
      <w:hyperlink w:history="1">
        <w:r w:rsidRPr="00F5571A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§ 99a</w:t>
        </w:r>
      </w:hyperlink>
      <w:r w:rsidRPr="00F5571A">
        <w:rPr>
          <w:rFonts w:asciiTheme="minorHAnsi" w:hAnsiTheme="minorHAnsi" w:cstheme="minorHAnsi"/>
          <w:sz w:val="22"/>
          <w:szCs w:val="22"/>
        </w:rPr>
        <w:t xml:space="preserve"> nebo nebyla-li stížnost vyřízena ve stanovené lhůtě, může ve lhůtě 60 dnů ode dne doručení informace o způsobu jejího vyřízení nebo od uplynutí stanovené lhůty požádat ministerstvo o prověření vyřízení této stížnosti; v žádosti stěžovatel uvede důvod, proč žádá o prověření vyřízení stížnosti.</w:t>
      </w:r>
    </w:p>
    <w:p w14:paraId="528BCA3A" w14:textId="77777777" w:rsidR="009A1C2B" w:rsidRPr="00F5571A" w:rsidRDefault="009A1C2B" w:rsidP="009A1C2B">
      <w:pPr>
        <w:pStyle w:val="12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(2)    Ministerstvo na žádost stěžovatele vyřízení stížnosti prověří. Poskytovatel sociálních služeb je povinen poskytnout ministerstvu součinnost při prověření vyřízení stížnosti.</w:t>
      </w:r>
    </w:p>
    <w:p w14:paraId="57D9EB1C" w14:textId="77777777" w:rsidR="009A1C2B" w:rsidRPr="00F5571A" w:rsidRDefault="009A1C2B" w:rsidP="009A1C2B">
      <w:pPr>
        <w:pStyle w:val="12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(3)    Při prověření vyřízení stížnosti je ministerstvo oprávněno vyžádat si vyjádření orgánů veřejné správy, popřípadě fyzických a právnických osob, jejichž činnost souvisí s poskytováním sociální služby. Tyto orgány a osoby jsou povinny na základě žádosti ministerstva a v jím stanovené lhůtě vyjádření poskytnout.</w:t>
      </w:r>
    </w:p>
    <w:p w14:paraId="5E1D7B6B" w14:textId="77777777" w:rsidR="009A1C2B" w:rsidRPr="00F5571A" w:rsidRDefault="009A1C2B" w:rsidP="009A1C2B">
      <w:pPr>
        <w:pStyle w:val="12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(4)    Ministerstvo žádost o prověření vyřízení stížnosti odloží, jestliže je zjevně neopodstatněná, jde o stížnost ve věci, která již byla ministerstvem prověřena, nebo o opakovanou žádost, která neobsahuje nové skutečnosti. Tuto informaci ministerstvo sdělí písemně stěžovateli.</w:t>
      </w:r>
    </w:p>
    <w:p w14:paraId="2C14A771" w14:textId="77777777" w:rsidR="009A1C2B" w:rsidRPr="00F5571A" w:rsidRDefault="009A1C2B" w:rsidP="009A1C2B">
      <w:pPr>
        <w:pStyle w:val="13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(5)    Ministerstvo</w:t>
      </w:r>
    </w:p>
    <w:p w14:paraId="2F685F49" w14:textId="77777777" w:rsidR="009A1C2B" w:rsidRPr="00F5571A" w:rsidRDefault="009A1C2B" w:rsidP="009A1C2B">
      <w:pPr>
        <w:pStyle w:val="32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a)    prověří vyřízení stížnosti do</w:t>
      </w:r>
    </w:p>
    <w:p w14:paraId="521C4710" w14:textId="77777777" w:rsidR="009A1C2B" w:rsidRPr="00F5571A" w:rsidRDefault="009A1C2B" w:rsidP="009A1C2B">
      <w:pPr>
        <w:pStyle w:val="30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1.    60 dnů ode dne, kdy mu byla žádost doručena, nebo</w:t>
      </w:r>
    </w:p>
    <w:p w14:paraId="21DF1EF6" w14:textId="77777777" w:rsidR="009A1C2B" w:rsidRPr="00F5571A" w:rsidRDefault="009A1C2B" w:rsidP="009A1C2B">
      <w:pPr>
        <w:pStyle w:val="31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lastRenderedPageBreak/>
        <w:t xml:space="preserve">2.    90 dnů ode dne, kdy mu byla žádost doručena, jestliže je třeba vyžádat si vyjádření orgánů veřejné správy nebo osob podle </w:t>
      </w:r>
      <w:hyperlink w:history="1">
        <w:r w:rsidRPr="00F5571A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odstavce 3</w:t>
        </w:r>
      </w:hyperlink>
      <w:r w:rsidRPr="00F5571A">
        <w:rPr>
          <w:rFonts w:asciiTheme="minorHAnsi" w:hAnsiTheme="minorHAnsi" w:cstheme="minorHAnsi"/>
          <w:sz w:val="22"/>
          <w:szCs w:val="22"/>
        </w:rPr>
        <w:t>,</w:t>
      </w:r>
    </w:p>
    <w:p w14:paraId="07B3774C" w14:textId="77777777" w:rsidR="009A1C2B" w:rsidRPr="00F5571A" w:rsidRDefault="009A1C2B" w:rsidP="009A1C2B">
      <w:pPr>
        <w:pStyle w:val="23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b)    zpracuje pravidla pro prověření vyřízení stížností,</w:t>
      </w:r>
    </w:p>
    <w:p w14:paraId="0AF44D5E" w14:textId="77777777" w:rsidR="009A1C2B" w:rsidRPr="00F5571A" w:rsidRDefault="009A1C2B" w:rsidP="009A1C2B">
      <w:pPr>
        <w:pStyle w:val="24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c)    vede evidenci o podaných žádostech o prověření vyřízení stížnosti a o výsledku jejich prověření,</w:t>
      </w:r>
    </w:p>
    <w:p w14:paraId="5948CFCF" w14:textId="77777777" w:rsidR="009A1C2B" w:rsidRPr="00F5571A" w:rsidRDefault="009A1C2B" w:rsidP="009A1C2B">
      <w:pPr>
        <w:pStyle w:val="24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d)    umožní stěžovateli nahlížet do spisu vedeného k jím podané žádosti a pořizovat z něj kopie či výpisy a</w:t>
      </w:r>
    </w:p>
    <w:p w14:paraId="59592F09" w14:textId="77777777" w:rsidR="009A1C2B" w:rsidRPr="00F5571A" w:rsidRDefault="009A1C2B" w:rsidP="009A1C2B">
      <w:pPr>
        <w:pStyle w:val="25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e)    písemně vyrozumí stěžovatele a dotčeného poskytovatele sociálních služeb o výsledku prověření vyřízení stížnosti.</w:t>
      </w:r>
    </w:p>
    <w:p w14:paraId="4D6E4941" w14:textId="77777777" w:rsidR="009A1C2B" w:rsidRPr="00F5571A" w:rsidRDefault="009A1C2B" w:rsidP="009A1C2B">
      <w:pPr>
        <w:pStyle w:val="22"/>
        <w:rPr>
          <w:rFonts w:asciiTheme="minorHAnsi" w:hAnsiTheme="minorHAnsi" w:cstheme="minorHAnsi"/>
          <w:sz w:val="22"/>
          <w:szCs w:val="22"/>
        </w:rPr>
      </w:pPr>
      <w:r w:rsidRPr="00F5571A">
        <w:rPr>
          <w:rFonts w:asciiTheme="minorHAnsi" w:hAnsiTheme="minorHAnsi" w:cstheme="minorHAnsi"/>
          <w:sz w:val="22"/>
          <w:szCs w:val="22"/>
        </w:rPr>
        <w:t>(6)    Je-li žádost o prověření vyřízení stížnosti oprávněná, uloží ministerstvo poskytovateli sociálních služeb povinnost odstranit nevyhovující stav, nebo podá podnět k dalšímu postupu příslušnému orgánu veřejné správy. Poskytovatel sociálních služeb je povinen nevyhovující stav odstranit ve lhůtě stanovené ministerstvem a podat o tom ministerstvu písemnou zprávu.</w:t>
      </w:r>
    </w:p>
    <w:p w14:paraId="1AFD2C6A" w14:textId="77777777" w:rsidR="009A1C2B" w:rsidRPr="00F5571A" w:rsidRDefault="009A1C2B" w:rsidP="009A1C2B">
      <w:pPr>
        <w:widowControl w:val="0"/>
        <w:tabs>
          <w:tab w:val="left" w:pos="1440"/>
        </w:tabs>
        <w:suppressAutoHyphens/>
        <w:rPr>
          <w:rFonts w:cstheme="minorHAnsi"/>
        </w:rPr>
      </w:pPr>
    </w:p>
    <w:p w14:paraId="7D9DA443" w14:textId="77777777" w:rsidR="009A1C2B" w:rsidRPr="00ED675B" w:rsidRDefault="009A1C2B" w:rsidP="009A1C2B">
      <w:pPr>
        <w:widowControl w:val="0"/>
        <w:suppressAutoHyphens/>
        <w:rPr>
          <w:rFonts w:ascii="Calibri" w:hAnsi="Calibri" w:cs="Calibri"/>
          <w:color w:val="000000"/>
        </w:rPr>
      </w:pPr>
    </w:p>
    <w:p w14:paraId="5312BB3C" w14:textId="77777777" w:rsidR="00361989" w:rsidRPr="007C59F1" w:rsidRDefault="00361989">
      <w:pPr>
        <w:rPr>
          <w:rFonts w:cstheme="minorHAnsi"/>
        </w:rPr>
      </w:pPr>
    </w:p>
    <w:sectPr w:rsidR="00361989" w:rsidRPr="007C59F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D0280" w14:textId="77777777" w:rsidR="009A1C2B" w:rsidRDefault="009A1C2B" w:rsidP="009A1C2B">
      <w:pPr>
        <w:spacing w:after="0" w:line="240" w:lineRule="auto"/>
      </w:pPr>
      <w:r>
        <w:separator/>
      </w:r>
    </w:p>
  </w:endnote>
  <w:endnote w:type="continuationSeparator" w:id="0">
    <w:p w14:paraId="17D5E94E" w14:textId="77777777" w:rsidR="009A1C2B" w:rsidRDefault="009A1C2B" w:rsidP="009A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593946"/>
      <w:docPartObj>
        <w:docPartGallery w:val="Page Numbers (Bottom of Page)"/>
        <w:docPartUnique/>
      </w:docPartObj>
    </w:sdtPr>
    <w:sdtContent>
      <w:p w14:paraId="004F4D8E" w14:textId="7C768491" w:rsidR="009A1C2B" w:rsidRDefault="009A1C2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842C19" w14:textId="77777777" w:rsidR="009A1C2B" w:rsidRDefault="009A1C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2D21D" w14:textId="77777777" w:rsidR="009A1C2B" w:rsidRDefault="009A1C2B" w:rsidP="009A1C2B">
      <w:pPr>
        <w:spacing w:after="0" w:line="240" w:lineRule="auto"/>
      </w:pPr>
      <w:r>
        <w:separator/>
      </w:r>
    </w:p>
  </w:footnote>
  <w:footnote w:type="continuationSeparator" w:id="0">
    <w:p w14:paraId="08430C3E" w14:textId="77777777" w:rsidR="009A1C2B" w:rsidRDefault="009A1C2B" w:rsidP="009A1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87A8E"/>
    <w:multiLevelType w:val="hybridMultilevel"/>
    <w:tmpl w:val="B748E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64A04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132C"/>
    <w:multiLevelType w:val="hybridMultilevel"/>
    <w:tmpl w:val="84CAD2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4535"/>
    <w:multiLevelType w:val="hybridMultilevel"/>
    <w:tmpl w:val="74CC36EE"/>
    <w:lvl w:ilvl="0" w:tplc="2FD67C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5099A"/>
    <w:multiLevelType w:val="hybridMultilevel"/>
    <w:tmpl w:val="6E960450"/>
    <w:lvl w:ilvl="0" w:tplc="CE285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0643E"/>
    <w:multiLevelType w:val="hybridMultilevel"/>
    <w:tmpl w:val="B164ED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F0AA7"/>
    <w:multiLevelType w:val="hybridMultilevel"/>
    <w:tmpl w:val="A6CEB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B5EC2"/>
    <w:multiLevelType w:val="hybridMultilevel"/>
    <w:tmpl w:val="F79EF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E0CB9"/>
    <w:multiLevelType w:val="hybridMultilevel"/>
    <w:tmpl w:val="AA62E6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F49C5"/>
    <w:multiLevelType w:val="hybridMultilevel"/>
    <w:tmpl w:val="7C125FCC"/>
    <w:lvl w:ilvl="0" w:tplc="040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9" w15:restartNumberingAfterBreak="0">
    <w:nsid w:val="695119F2"/>
    <w:multiLevelType w:val="hybridMultilevel"/>
    <w:tmpl w:val="2034D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131F9"/>
    <w:multiLevelType w:val="hybridMultilevel"/>
    <w:tmpl w:val="852C7262"/>
    <w:lvl w:ilvl="0" w:tplc="0405000D">
      <w:numFmt w:val="decimal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C45537"/>
    <w:multiLevelType w:val="multilevel"/>
    <w:tmpl w:val="82A6C414"/>
    <w:lvl w:ilvl="0">
      <w:start w:val="1"/>
      <w:numFmt w:val="decimal"/>
      <w:pStyle w:val="Nadpis1"/>
      <w:lvlText w:val="%1"/>
      <w:lvlJc w:val="left"/>
      <w:pPr>
        <w:ind w:left="864" w:hanging="432"/>
      </w:pPr>
    </w:lvl>
    <w:lvl w:ilvl="1">
      <w:start w:val="1"/>
      <w:numFmt w:val="decimal"/>
      <w:pStyle w:val="Nadpis2"/>
      <w:lvlText w:val="%1.%2"/>
      <w:lvlJc w:val="left"/>
      <w:pPr>
        <w:ind w:left="1008" w:hanging="576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1571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1296" w:hanging="864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pStyle w:val="Nadpis5"/>
      <w:lvlText w:val="%1.%2.%3.%4.%5"/>
      <w:lvlJc w:val="left"/>
      <w:pPr>
        <w:ind w:left="1440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584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728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872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2016" w:hanging="1584"/>
      </w:pPr>
    </w:lvl>
  </w:abstractNum>
  <w:abstractNum w:abstractNumId="12" w15:restartNumberingAfterBreak="0">
    <w:nsid w:val="7E6B1485"/>
    <w:multiLevelType w:val="hybridMultilevel"/>
    <w:tmpl w:val="42121988"/>
    <w:lvl w:ilvl="0" w:tplc="0405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F457C4">
      <w:numFmt w:val="decimal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  <w:b w:val="0"/>
        <w:bCs w:val="0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80250F"/>
    <w:multiLevelType w:val="hybridMultilevel"/>
    <w:tmpl w:val="BE0C4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137214">
    <w:abstractNumId w:val="11"/>
  </w:num>
  <w:num w:numId="2" w16cid:durableId="87426621">
    <w:abstractNumId w:val="6"/>
  </w:num>
  <w:num w:numId="3" w16cid:durableId="264075069">
    <w:abstractNumId w:val="5"/>
  </w:num>
  <w:num w:numId="4" w16cid:durableId="183708504">
    <w:abstractNumId w:val="0"/>
  </w:num>
  <w:num w:numId="5" w16cid:durableId="1062411951">
    <w:abstractNumId w:val="1"/>
  </w:num>
  <w:num w:numId="6" w16cid:durableId="1822309487">
    <w:abstractNumId w:val="4"/>
  </w:num>
  <w:num w:numId="7" w16cid:durableId="776829538">
    <w:abstractNumId w:val="13"/>
  </w:num>
  <w:num w:numId="8" w16cid:durableId="1997613586">
    <w:abstractNumId w:val="2"/>
  </w:num>
  <w:num w:numId="9" w16cid:durableId="1069183841">
    <w:abstractNumId w:val="9"/>
  </w:num>
  <w:num w:numId="10" w16cid:durableId="486015010">
    <w:abstractNumId w:val="7"/>
  </w:num>
  <w:num w:numId="11" w16cid:durableId="1401833463">
    <w:abstractNumId w:val="10"/>
  </w:num>
  <w:num w:numId="12" w16cid:durableId="1428502795">
    <w:abstractNumId w:val="12"/>
  </w:num>
  <w:num w:numId="13" w16cid:durableId="1348435948">
    <w:abstractNumId w:val="3"/>
  </w:num>
  <w:num w:numId="14" w16cid:durableId="529606630">
    <w:abstractNumId w:val="8"/>
  </w:num>
  <w:num w:numId="15" w16cid:durableId="10139938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55"/>
    <w:rsid w:val="0008689B"/>
    <w:rsid w:val="00351979"/>
    <w:rsid w:val="00361989"/>
    <w:rsid w:val="005148D1"/>
    <w:rsid w:val="005C6255"/>
    <w:rsid w:val="006C4D46"/>
    <w:rsid w:val="006F1790"/>
    <w:rsid w:val="007C59F1"/>
    <w:rsid w:val="008F284A"/>
    <w:rsid w:val="00982C67"/>
    <w:rsid w:val="009A1C2B"/>
    <w:rsid w:val="009D15FB"/>
    <w:rsid w:val="00A57A41"/>
    <w:rsid w:val="00AB06D1"/>
    <w:rsid w:val="00BB13B3"/>
    <w:rsid w:val="00E21E99"/>
    <w:rsid w:val="00E260AB"/>
    <w:rsid w:val="00E3117A"/>
    <w:rsid w:val="00E32096"/>
    <w:rsid w:val="00F01B4A"/>
    <w:rsid w:val="00F56446"/>
    <w:rsid w:val="00FD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2171"/>
  <w15:chartTrackingRefBased/>
  <w15:docId w15:val="{095884ED-E331-4C4A-9D67-6CEA179E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D46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625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625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625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C625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C625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C625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C625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C625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C625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6255"/>
    <w:rPr>
      <w:rFonts w:asciiTheme="majorHAnsi" w:eastAsiaTheme="majorEastAsia" w:hAnsiTheme="majorHAnsi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6255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C6255"/>
    <w:rPr>
      <w:rFonts w:asciiTheme="majorHAnsi" w:eastAsiaTheme="majorEastAsia" w:hAnsiTheme="majorHAnsi" w:cstheme="majorBidi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C6255"/>
    <w:rPr>
      <w:rFonts w:asciiTheme="majorHAnsi" w:eastAsiaTheme="majorEastAsia" w:hAnsiTheme="majorHAnsi" w:cstheme="majorBidi"/>
      <w:b/>
      <w:bCs/>
      <w:i/>
      <w:iCs/>
      <w:color w:val="4472C4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C6255"/>
    <w:rPr>
      <w:rFonts w:asciiTheme="majorHAnsi" w:eastAsiaTheme="majorEastAsia" w:hAnsiTheme="majorHAnsi" w:cstheme="majorBidi"/>
      <w:color w:val="1F3763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C6255"/>
    <w:rPr>
      <w:rFonts w:asciiTheme="majorHAnsi" w:eastAsiaTheme="majorEastAsia" w:hAnsiTheme="majorHAnsi" w:cstheme="majorBidi"/>
      <w:i/>
      <w:iCs/>
      <w:color w:val="1F3763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5C6255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C625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C62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C6255"/>
    <w:pPr>
      <w:ind w:left="720"/>
      <w:contextualSpacing/>
    </w:pPr>
  </w:style>
  <w:style w:type="paragraph" w:styleId="Revize">
    <w:name w:val="Revision"/>
    <w:hidden/>
    <w:uiPriority w:val="99"/>
    <w:semiHidden/>
    <w:rsid w:val="005148D1"/>
    <w:pPr>
      <w:spacing w:after="0" w:line="240" w:lineRule="auto"/>
    </w:pPr>
    <w:rPr>
      <w:rFonts w:eastAsiaTheme="minorEastAsia"/>
      <w:lang w:eastAsia="cs-CZ"/>
    </w:rPr>
  </w:style>
  <w:style w:type="character" w:styleId="Hypertextovodkaz">
    <w:name w:val="Hyperlink"/>
    <w:unhideWhenUsed/>
    <w:rsid w:val="009A1C2B"/>
    <w:rPr>
      <w:rFonts w:ascii="Verdana" w:hAnsi="Verdana" w:hint="default"/>
      <w:strike w:val="0"/>
      <w:dstrike w:val="0"/>
      <w:color w:val="61769C"/>
      <w:u w:val="none"/>
      <w:effect w:val="none"/>
    </w:rPr>
  </w:style>
  <w:style w:type="character" w:styleId="Siln">
    <w:name w:val="Strong"/>
    <w:basedOn w:val="Standardnpsmoodstavce"/>
    <w:qFormat/>
    <w:rsid w:val="009A1C2B"/>
    <w:rPr>
      <w:b/>
      <w:bCs/>
    </w:rPr>
  </w:style>
  <w:style w:type="paragraph" w:customStyle="1" w:styleId="9">
    <w:name w:val="9"/>
    <w:rsid w:val="009A1C2B"/>
    <w:pPr>
      <w:spacing w:before="227" w:after="113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11"/>
    <w:rsid w:val="009A1C2B"/>
    <w:pPr>
      <w:spacing w:after="113" w:line="240" w:lineRule="auto"/>
      <w:ind w:left="510" w:hanging="51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12"/>
    <w:rsid w:val="009A1C2B"/>
    <w:pPr>
      <w:spacing w:before="113" w:after="113" w:line="240" w:lineRule="auto"/>
      <w:ind w:left="510" w:hanging="51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13"/>
    <w:rsid w:val="009A1C2B"/>
    <w:pPr>
      <w:spacing w:before="113" w:after="57" w:line="240" w:lineRule="auto"/>
      <w:ind w:left="510" w:hanging="51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14"/>
    <w:rsid w:val="009A1C2B"/>
    <w:pPr>
      <w:spacing w:before="227" w:after="113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22"/>
    <w:rsid w:val="009A1C2B"/>
    <w:pPr>
      <w:spacing w:after="57" w:line="240" w:lineRule="auto"/>
      <w:ind w:left="510" w:hanging="51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">
    <w:name w:val="23"/>
    <w:rsid w:val="009A1C2B"/>
    <w:pPr>
      <w:spacing w:after="57" w:line="240" w:lineRule="auto"/>
      <w:ind w:left="1190" w:hanging="3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">
    <w:name w:val="24"/>
    <w:rsid w:val="009A1C2B"/>
    <w:pPr>
      <w:spacing w:before="57" w:after="57" w:line="240" w:lineRule="auto"/>
      <w:ind w:left="1190" w:hanging="3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">
    <w:name w:val="25"/>
    <w:rsid w:val="009A1C2B"/>
    <w:pPr>
      <w:spacing w:before="57" w:after="227" w:line="240" w:lineRule="auto"/>
      <w:ind w:left="1190" w:hanging="3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">
    <w:name w:val="28"/>
    <w:rsid w:val="009A1C2B"/>
    <w:pPr>
      <w:spacing w:after="57" w:line="240" w:lineRule="auto"/>
      <w:ind w:left="850" w:right="85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30">
    <w:name w:val="30"/>
    <w:rsid w:val="009A1C2B"/>
    <w:pPr>
      <w:spacing w:after="28" w:line="240" w:lineRule="auto"/>
      <w:ind w:left="1814" w:hanging="3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31"/>
    <w:rsid w:val="009A1C2B"/>
    <w:pPr>
      <w:spacing w:before="28" w:after="113" w:line="240" w:lineRule="auto"/>
      <w:ind w:left="1814" w:hanging="3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">
    <w:name w:val="32"/>
    <w:rsid w:val="009A1C2B"/>
    <w:pPr>
      <w:spacing w:after="227" w:line="240" w:lineRule="auto"/>
      <w:ind w:left="1190" w:hanging="3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">
    <w:name w:val="41"/>
    <w:rsid w:val="009A1C2B"/>
    <w:pPr>
      <w:spacing w:after="113" w:line="240" w:lineRule="auto"/>
      <w:ind w:left="51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9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1C2B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1C2B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inspekce-socialnich-sluze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.landova@mpsv.cz" TargetMode="External"/><Relationship Id="rId12" Type="http://schemas.openxmlformats.org/officeDocument/2006/relationships/hyperlink" Target="http://www.obcanskeporad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lco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hel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chran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2139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Socialni pracovnik A DOMA</dc:creator>
  <cp:keywords/>
  <dc:description/>
  <cp:lastModifiedBy>Mgr. Petr Mach</cp:lastModifiedBy>
  <cp:revision>7</cp:revision>
  <cp:lastPrinted>2025-05-15T07:18:00Z</cp:lastPrinted>
  <dcterms:created xsi:type="dcterms:W3CDTF">2025-05-14T14:06:00Z</dcterms:created>
  <dcterms:modified xsi:type="dcterms:W3CDTF">2025-05-16T06:29:00Z</dcterms:modified>
</cp:coreProperties>
</file>